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CC6F4" w14:textId="77777777" w:rsidR="002F6F1F" w:rsidRPr="0037740B" w:rsidRDefault="002F6F1F" w:rsidP="002F6F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Scopus</w:t>
      </w:r>
      <w:proofErr w:type="spellEnd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және</w:t>
      </w:r>
      <w:proofErr w:type="spellEnd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Web </w:t>
      </w:r>
      <w:proofErr w:type="spellStart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of</w:t>
      </w:r>
      <w:proofErr w:type="spellEnd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Science </w:t>
      </w:r>
      <w:proofErr w:type="spellStart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деректер</w:t>
      </w:r>
      <w:proofErr w:type="spellEnd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базаларына</w:t>
      </w:r>
      <w:proofErr w:type="spellEnd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кіретін</w:t>
      </w:r>
      <w:proofErr w:type="spellEnd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халықаралық</w:t>
      </w:r>
      <w:proofErr w:type="spellEnd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1A4CB0D3" w14:textId="77777777" w:rsidR="002F6F1F" w:rsidRPr="0037740B" w:rsidRDefault="002F6F1F" w:rsidP="002F6F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proofErr w:type="spellStart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рецензияланатын</w:t>
      </w:r>
      <w:proofErr w:type="spellEnd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ғылыми</w:t>
      </w:r>
      <w:proofErr w:type="spellEnd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журналдардағы</w:t>
      </w:r>
      <w:proofErr w:type="spellEnd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ғылыми</w:t>
      </w:r>
      <w:proofErr w:type="spellEnd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еңбектер</w:t>
      </w:r>
      <w:proofErr w:type="spellEnd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3774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тізімі</w:t>
      </w:r>
      <w:proofErr w:type="spellEnd"/>
      <w:r w:rsidRPr="0037740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</w:p>
    <w:p w14:paraId="0AF5CCB5" w14:textId="7776E753" w:rsidR="00FC5698" w:rsidRPr="0037740B" w:rsidRDefault="00FC5698" w:rsidP="002F6F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740B">
        <w:rPr>
          <w:rFonts w:ascii="Times New Roman" w:hAnsi="Times New Roman" w:cs="Times New Roman"/>
          <w:b/>
          <w:sz w:val="24"/>
          <w:szCs w:val="24"/>
          <w:lang w:val="kk-KZ"/>
        </w:rPr>
        <w:t>Гриценко Лес</w:t>
      </w:r>
      <w:r w:rsidR="00B60341" w:rsidRPr="0037740B">
        <w:rPr>
          <w:rFonts w:ascii="Times New Roman" w:hAnsi="Times New Roman" w:cs="Times New Roman"/>
          <w:b/>
          <w:sz w:val="24"/>
          <w:szCs w:val="24"/>
          <w:lang w:val="kk-KZ"/>
        </w:rPr>
        <w:t>я</w:t>
      </w:r>
      <w:r w:rsidRPr="0037740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Владимировн</w:t>
      </w:r>
      <w:r w:rsidR="00B60341" w:rsidRPr="0037740B">
        <w:rPr>
          <w:rFonts w:ascii="Times New Roman" w:hAnsi="Times New Roman" w:cs="Times New Roman"/>
          <w:b/>
          <w:sz w:val="24"/>
          <w:szCs w:val="24"/>
          <w:lang w:val="kk-KZ"/>
        </w:rPr>
        <w:t>а</w:t>
      </w:r>
      <w:r w:rsidRPr="0037740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14:paraId="16292F50" w14:textId="77777777" w:rsidR="00B4285D" w:rsidRPr="0037740B" w:rsidRDefault="00B4285D" w:rsidP="00B4285D">
      <w:pPr>
        <w:pStyle w:val="a3"/>
        <w:spacing w:before="0" w:beforeAutospacing="0" w:after="0" w:afterAutospacing="0"/>
        <w:jc w:val="center"/>
        <w:rPr>
          <w:b/>
          <w:lang w:val="kk-KZ"/>
        </w:rPr>
      </w:pPr>
    </w:p>
    <w:p w14:paraId="4508CBA1" w14:textId="6841A5D5" w:rsidR="003D31CD" w:rsidRPr="0037740B" w:rsidRDefault="002F6F1F" w:rsidP="00B4285D">
      <w:pPr>
        <w:pStyle w:val="a3"/>
        <w:spacing w:before="0" w:beforeAutospacing="0" w:after="0" w:afterAutospacing="0"/>
        <w:rPr>
          <w:color w:val="000000" w:themeColor="text1"/>
        </w:rPr>
      </w:pPr>
      <w:r w:rsidRPr="0037740B">
        <w:rPr>
          <w:color w:val="000000" w:themeColor="text1"/>
          <w:lang w:val="kk-KZ"/>
        </w:rPr>
        <w:t>Автор идентификаторлары</w:t>
      </w:r>
      <w:r w:rsidR="0045338B" w:rsidRPr="0037740B">
        <w:rPr>
          <w:color w:val="000000" w:themeColor="text1"/>
          <w:lang w:val="kk-KZ"/>
        </w:rPr>
        <w:t>:</w:t>
      </w:r>
      <w:r w:rsidR="0045338B" w:rsidRPr="0037740B">
        <w:rPr>
          <w:color w:val="000000" w:themeColor="text1"/>
          <w:lang w:val="kk-KZ"/>
        </w:rPr>
        <w:br/>
      </w:r>
      <w:r w:rsidR="003D31CD" w:rsidRPr="0037740B">
        <w:rPr>
          <w:color w:val="000000" w:themeColor="text1"/>
          <w:lang w:val="kk-KZ"/>
        </w:rPr>
        <w:t xml:space="preserve">Scopus Author ID: </w:t>
      </w:r>
      <w:r w:rsidR="00DB7BAC" w:rsidRPr="0037740B">
        <w:rPr>
          <w:color w:val="000000" w:themeColor="text1"/>
          <w:shd w:val="clear" w:color="auto" w:fill="FFFFFF"/>
        </w:rPr>
        <w:t>57190496146</w:t>
      </w:r>
    </w:p>
    <w:p w14:paraId="7D78C8D6" w14:textId="0E728FA4" w:rsidR="003D31CD" w:rsidRPr="0037740B" w:rsidRDefault="003D31CD" w:rsidP="003D31CD">
      <w:pPr>
        <w:pStyle w:val="a3"/>
        <w:spacing w:before="0" w:beforeAutospacing="0" w:after="0" w:afterAutospacing="0"/>
        <w:rPr>
          <w:color w:val="000000" w:themeColor="text1"/>
          <w:lang w:val="en-US"/>
        </w:rPr>
      </w:pPr>
      <w:r w:rsidRPr="0037740B">
        <w:rPr>
          <w:color w:val="000000" w:themeColor="text1"/>
          <w:lang w:val="en-US"/>
        </w:rPr>
        <w:t xml:space="preserve">Web of Science Researcher ID: </w:t>
      </w:r>
      <w:r w:rsidR="00DB7BAC" w:rsidRPr="0037740B">
        <w:rPr>
          <w:color w:val="000000" w:themeColor="text1"/>
          <w:shd w:val="clear" w:color="auto" w:fill="FFFFFF"/>
          <w:lang w:val="en-US"/>
        </w:rPr>
        <w:t>HGF-3502-2022</w:t>
      </w:r>
    </w:p>
    <w:p w14:paraId="1DBDA26B" w14:textId="6569554F" w:rsidR="0045338B" w:rsidRPr="0037740B" w:rsidRDefault="003D31CD" w:rsidP="003D31CD">
      <w:pPr>
        <w:pStyle w:val="a3"/>
        <w:spacing w:before="0" w:beforeAutospacing="0" w:after="0" w:afterAutospacing="0"/>
        <w:rPr>
          <w:color w:val="000000" w:themeColor="text1"/>
        </w:rPr>
      </w:pPr>
      <w:r w:rsidRPr="0037740B">
        <w:rPr>
          <w:color w:val="000000" w:themeColor="text1"/>
        </w:rPr>
        <w:t xml:space="preserve">ORCID: </w:t>
      </w:r>
      <w:hyperlink r:id="rId11" w:tgtFrame="_blank" w:history="1">
        <w:r w:rsidR="00DB7BAC" w:rsidRPr="0037740B">
          <w:rPr>
            <w:rStyle w:val="typography-modulelvnit"/>
            <w:color w:val="000000" w:themeColor="text1"/>
            <w:bdr w:val="none" w:sz="0" w:space="0" w:color="auto" w:frame="1"/>
            <w:shd w:val="clear" w:color="auto" w:fill="FFFFFF"/>
          </w:rPr>
          <w:t>0000-0003-0726-1118</w:t>
        </w:r>
      </w:hyperlink>
    </w:p>
    <w:p w14:paraId="0F0CB346" w14:textId="77777777" w:rsidR="009C4216" w:rsidRPr="0037740B" w:rsidRDefault="009C4216" w:rsidP="00A03D84">
      <w:pPr>
        <w:pStyle w:val="a3"/>
        <w:spacing w:before="0" w:beforeAutospacing="0" w:after="0" w:afterAutospacing="0"/>
      </w:pPr>
    </w:p>
    <w:tbl>
      <w:tblPr>
        <w:tblStyle w:val="a8"/>
        <w:tblW w:w="15038" w:type="dxa"/>
        <w:tblLayout w:type="fixed"/>
        <w:tblLook w:val="04A0" w:firstRow="1" w:lastRow="0" w:firstColumn="1" w:lastColumn="0" w:noHBand="0" w:noVBand="1"/>
      </w:tblPr>
      <w:tblGrid>
        <w:gridCol w:w="542"/>
        <w:gridCol w:w="2288"/>
        <w:gridCol w:w="993"/>
        <w:gridCol w:w="2409"/>
        <w:gridCol w:w="2410"/>
        <w:gridCol w:w="1277"/>
        <w:gridCol w:w="1700"/>
        <w:gridCol w:w="1984"/>
        <w:gridCol w:w="1435"/>
      </w:tblGrid>
      <w:tr w:rsidR="002F6F1F" w:rsidRPr="0037740B" w14:paraId="341DBB87" w14:textId="77777777" w:rsidTr="00552845">
        <w:tc>
          <w:tcPr>
            <w:tcW w:w="542" w:type="dxa"/>
          </w:tcPr>
          <w:p w14:paraId="75463415" w14:textId="77777777" w:rsidR="002F6F1F" w:rsidRPr="0037740B" w:rsidRDefault="002F6F1F" w:rsidP="002F6F1F">
            <w:pPr>
              <w:pStyle w:val="a3"/>
              <w:spacing w:before="0" w:beforeAutospacing="0" w:after="0" w:afterAutospacing="0"/>
              <w:rPr>
                <w:b/>
              </w:rPr>
            </w:pPr>
            <w:r w:rsidRPr="0037740B">
              <w:rPr>
                <w:b/>
              </w:rPr>
              <w:t>№ п/п</w:t>
            </w:r>
          </w:p>
        </w:tc>
        <w:tc>
          <w:tcPr>
            <w:tcW w:w="2288" w:type="dxa"/>
          </w:tcPr>
          <w:p w14:paraId="2148F78D" w14:textId="56BEAFC0" w:rsidR="002F6F1F" w:rsidRPr="0037740B" w:rsidRDefault="002F6F1F" w:rsidP="00B60341">
            <w:pPr>
              <w:pStyle w:val="a3"/>
              <w:spacing w:before="0" w:beforeAutospacing="0" w:after="0" w:afterAutospacing="0"/>
              <w:ind w:right="-119"/>
              <w:jc w:val="center"/>
              <w:rPr>
                <w:b/>
                <w:bCs/>
              </w:rPr>
            </w:pPr>
            <w:proofErr w:type="spellStart"/>
            <w:r w:rsidRPr="0037740B">
              <w:rPr>
                <w:b/>
                <w:bCs/>
              </w:rPr>
              <w:t>Жарияланым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атауы</w:t>
            </w:r>
            <w:proofErr w:type="spellEnd"/>
          </w:p>
        </w:tc>
        <w:tc>
          <w:tcPr>
            <w:tcW w:w="993" w:type="dxa"/>
          </w:tcPr>
          <w:p w14:paraId="074DA1AF" w14:textId="1A67C0CC" w:rsidR="002F6F1F" w:rsidRPr="0037740B" w:rsidRDefault="002F6F1F" w:rsidP="00B60341">
            <w:pPr>
              <w:pStyle w:val="a3"/>
              <w:spacing w:before="0" w:beforeAutospacing="0" w:after="0" w:afterAutospacing="0"/>
              <w:ind w:right="-119"/>
              <w:jc w:val="center"/>
              <w:rPr>
                <w:b/>
                <w:bCs/>
              </w:rPr>
            </w:pPr>
            <w:proofErr w:type="spellStart"/>
            <w:r w:rsidRPr="0037740B">
              <w:rPr>
                <w:b/>
                <w:bCs/>
              </w:rPr>
              <w:t>Жарияланым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түрі</w:t>
            </w:r>
            <w:proofErr w:type="spellEnd"/>
          </w:p>
        </w:tc>
        <w:tc>
          <w:tcPr>
            <w:tcW w:w="2409" w:type="dxa"/>
          </w:tcPr>
          <w:p w14:paraId="484078A9" w14:textId="7D62B9BA" w:rsidR="002F6F1F" w:rsidRPr="0037740B" w:rsidRDefault="002F6F1F" w:rsidP="00B60341">
            <w:pPr>
              <w:pStyle w:val="a3"/>
              <w:spacing w:before="0" w:beforeAutospacing="0" w:after="0" w:afterAutospacing="0"/>
              <w:ind w:right="-119"/>
              <w:jc w:val="center"/>
              <w:rPr>
                <w:b/>
                <w:bCs/>
              </w:rPr>
            </w:pPr>
            <w:r w:rsidRPr="0037740B">
              <w:rPr>
                <w:b/>
                <w:bCs/>
              </w:rPr>
              <w:t xml:space="preserve">Журнал </w:t>
            </w:r>
            <w:proofErr w:type="spellStart"/>
            <w:r w:rsidRPr="0037740B">
              <w:rPr>
                <w:b/>
                <w:bCs/>
              </w:rPr>
              <w:t>атауы</w:t>
            </w:r>
            <w:proofErr w:type="spellEnd"/>
            <w:r w:rsidRPr="0037740B">
              <w:rPr>
                <w:b/>
                <w:bCs/>
              </w:rPr>
              <w:t xml:space="preserve">, </w:t>
            </w:r>
            <w:proofErr w:type="spellStart"/>
            <w:r w:rsidRPr="0037740B">
              <w:rPr>
                <w:b/>
                <w:bCs/>
              </w:rPr>
              <w:t>жарияланған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жылы</w:t>
            </w:r>
            <w:proofErr w:type="spellEnd"/>
            <w:r w:rsidRPr="0037740B">
              <w:rPr>
                <w:b/>
                <w:bCs/>
              </w:rPr>
              <w:t>, DOI</w:t>
            </w:r>
          </w:p>
        </w:tc>
        <w:tc>
          <w:tcPr>
            <w:tcW w:w="2410" w:type="dxa"/>
          </w:tcPr>
          <w:p w14:paraId="6C61CD2C" w14:textId="63A65F29" w:rsidR="002F6F1F" w:rsidRPr="0037740B" w:rsidRDefault="002F6F1F" w:rsidP="00B60341">
            <w:pPr>
              <w:pStyle w:val="a3"/>
              <w:spacing w:before="0" w:beforeAutospacing="0" w:after="0" w:afterAutospacing="0"/>
              <w:ind w:right="-119"/>
              <w:jc w:val="center"/>
              <w:rPr>
                <w:b/>
                <w:bCs/>
              </w:rPr>
            </w:pPr>
            <w:proofErr w:type="spellStart"/>
            <w:r w:rsidRPr="0037740B">
              <w:rPr>
                <w:b/>
                <w:bCs/>
              </w:rPr>
              <w:t>Жарияланған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жылы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бойынша</w:t>
            </w:r>
            <w:proofErr w:type="spellEnd"/>
            <w:r w:rsidRPr="0037740B">
              <w:rPr>
                <w:b/>
                <w:bCs/>
              </w:rPr>
              <w:t xml:space="preserve"> Journal </w:t>
            </w:r>
            <w:proofErr w:type="spellStart"/>
            <w:r w:rsidRPr="0037740B">
              <w:rPr>
                <w:b/>
                <w:bCs/>
              </w:rPr>
              <w:t>Citation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Reports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деректеріне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сәйкес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журналдың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импакт</w:t>
            </w:r>
            <w:proofErr w:type="spellEnd"/>
            <w:r w:rsidRPr="0037740B">
              <w:rPr>
                <w:b/>
                <w:bCs/>
              </w:rPr>
              <w:t xml:space="preserve">-факторы, </w:t>
            </w:r>
            <w:proofErr w:type="spellStart"/>
            <w:r w:rsidRPr="0037740B">
              <w:rPr>
                <w:b/>
                <w:bCs/>
              </w:rPr>
              <w:t>квартилі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және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ғылым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саласы</w:t>
            </w:r>
            <w:proofErr w:type="spellEnd"/>
          </w:p>
        </w:tc>
        <w:tc>
          <w:tcPr>
            <w:tcW w:w="1277" w:type="dxa"/>
          </w:tcPr>
          <w:p w14:paraId="7F0912C2" w14:textId="39554F21" w:rsidR="002F6F1F" w:rsidRPr="0037740B" w:rsidRDefault="002F6F1F" w:rsidP="00B60341">
            <w:pPr>
              <w:pStyle w:val="a3"/>
              <w:spacing w:before="0" w:beforeAutospacing="0" w:after="0" w:afterAutospacing="0"/>
              <w:ind w:right="-119"/>
              <w:jc w:val="center"/>
              <w:rPr>
                <w:b/>
                <w:bCs/>
                <w:lang w:val="en-US"/>
              </w:rPr>
            </w:pPr>
            <w:r w:rsidRPr="0037740B">
              <w:rPr>
                <w:b/>
                <w:bCs/>
                <w:lang w:val="en-US"/>
              </w:rPr>
              <w:t xml:space="preserve">Web of Science Core Collection </w:t>
            </w:r>
            <w:proofErr w:type="spellStart"/>
            <w:r w:rsidRPr="0037740B">
              <w:rPr>
                <w:b/>
                <w:bCs/>
              </w:rPr>
              <w:t>деректер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базасындағы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</w:t>
            </w:r>
            <w:r w:rsidRPr="0037740B">
              <w:rPr>
                <w:b/>
                <w:bCs/>
              </w:rPr>
              <w:t>индекс</w:t>
            </w:r>
          </w:p>
        </w:tc>
        <w:tc>
          <w:tcPr>
            <w:tcW w:w="1700" w:type="dxa"/>
          </w:tcPr>
          <w:p w14:paraId="1A218D65" w14:textId="029DE47A" w:rsidR="002F6F1F" w:rsidRPr="0037740B" w:rsidRDefault="002F6F1F" w:rsidP="00B60341">
            <w:pPr>
              <w:pStyle w:val="a3"/>
              <w:spacing w:before="0" w:beforeAutospacing="0" w:after="0" w:afterAutospacing="0"/>
              <w:ind w:right="-119"/>
              <w:jc w:val="center"/>
              <w:rPr>
                <w:b/>
                <w:bCs/>
                <w:lang w:val="en-US"/>
              </w:rPr>
            </w:pPr>
            <w:proofErr w:type="spellStart"/>
            <w:r w:rsidRPr="0037740B">
              <w:rPr>
                <w:b/>
                <w:bCs/>
              </w:rPr>
              <w:t>Жарияланған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жылы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бойынша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Scopus </w:t>
            </w:r>
            <w:proofErr w:type="spellStart"/>
            <w:r w:rsidRPr="0037740B">
              <w:rPr>
                <w:b/>
                <w:bCs/>
              </w:rPr>
              <w:t>деректеріне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сәйкес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журналдың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CiteScore </w:t>
            </w:r>
            <w:proofErr w:type="spellStart"/>
            <w:r w:rsidRPr="0037740B">
              <w:rPr>
                <w:b/>
                <w:bCs/>
              </w:rPr>
              <w:t>көрсеткіші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, </w:t>
            </w:r>
            <w:proofErr w:type="spellStart"/>
            <w:r w:rsidRPr="0037740B">
              <w:rPr>
                <w:b/>
                <w:bCs/>
              </w:rPr>
              <w:t>процентилі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және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ғылым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саласы</w:t>
            </w:r>
            <w:proofErr w:type="spellEnd"/>
          </w:p>
        </w:tc>
        <w:tc>
          <w:tcPr>
            <w:tcW w:w="1984" w:type="dxa"/>
          </w:tcPr>
          <w:p w14:paraId="143A2B58" w14:textId="4BBB029C" w:rsidR="002F6F1F" w:rsidRPr="0037740B" w:rsidRDefault="002F6F1F" w:rsidP="00B60341">
            <w:pPr>
              <w:pStyle w:val="a3"/>
              <w:spacing w:before="0" w:beforeAutospacing="0" w:after="0" w:afterAutospacing="0"/>
              <w:ind w:right="-119"/>
              <w:jc w:val="center"/>
              <w:rPr>
                <w:b/>
                <w:bCs/>
                <w:lang w:val="en-US"/>
              </w:rPr>
            </w:pPr>
            <w:proofErr w:type="spellStart"/>
            <w:r w:rsidRPr="0037740B">
              <w:rPr>
                <w:b/>
                <w:bCs/>
              </w:rPr>
              <w:t>Авторлардың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аты</w:t>
            </w:r>
            <w:proofErr w:type="spellEnd"/>
            <w:r w:rsidRPr="0037740B">
              <w:rPr>
                <w:b/>
                <w:bCs/>
                <w:lang w:val="en-US"/>
              </w:rPr>
              <w:t>-</w:t>
            </w:r>
            <w:proofErr w:type="spellStart"/>
            <w:r w:rsidRPr="0037740B">
              <w:rPr>
                <w:b/>
                <w:bCs/>
              </w:rPr>
              <w:t>жөні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(</w:t>
            </w:r>
            <w:proofErr w:type="spellStart"/>
            <w:r w:rsidRPr="0037740B">
              <w:rPr>
                <w:b/>
                <w:bCs/>
              </w:rPr>
              <w:t>ізденушінің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аты</w:t>
            </w:r>
            <w:proofErr w:type="spellEnd"/>
            <w:r w:rsidRPr="0037740B">
              <w:rPr>
                <w:b/>
                <w:bCs/>
                <w:lang w:val="en-US"/>
              </w:rPr>
              <w:t>-</w:t>
            </w:r>
            <w:proofErr w:type="spellStart"/>
            <w:r w:rsidRPr="0037740B">
              <w:rPr>
                <w:b/>
                <w:bCs/>
              </w:rPr>
              <w:t>жөні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астын</w:t>
            </w:r>
            <w:proofErr w:type="spellEnd"/>
            <w:r w:rsidRPr="0037740B">
              <w:rPr>
                <w:b/>
                <w:bCs/>
                <w:lang w:val="en-US"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сызу</w:t>
            </w:r>
            <w:proofErr w:type="spellEnd"/>
            <w:r w:rsidRPr="0037740B">
              <w:rPr>
                <w:b/>
                <w:bCs/>
                <w:lang w:val="en-US"/>
              </w:rPr>
              <w:t>)</w:t>
            </w:r>
          </w:p>
        </w:tc>
        <w:tc>
          <w:tcPr>
            <w:tcW w:w="1435" w:type="dxa"/>
          </w:tcPr>
          <w:p w14:paraId="169D85AB" w14:textId="5B3CE262" w:rsidR="002F6F1F" w:rsidRPr="0037740B" w:rsidRDefault="002F6F1F" w:rsidP="00B60341">
            <w:pPr>
              <w:pStyle w:val="a3"/>
              <w:spacing w:before="0" w:beforeAutospacing="0" w:after="0" w:afterAutospacing="0"/>
              <w:ind w:right="-119"/>
              <w:jc w:val="center"/>
              <w:rPr>
                <w:b/>
                <w:bCs/>
              </w:rPr>
            </w:pPr>
            <w:proofErr w:type="spellStart"/>
            <w:r w:rsidRPr="0037740B">
              <w:rPr>
                <w:b/>
                <w:bCs/>
              </w:rPr>
              <w:t>Ізденушінің</w:t>
            </w:r>
            <w:proofErr w:type="spellEnd"/>
            <w:r w:rsidRPr="0037740B">
              <w:rPr>
                <w:b/>
                <w:bCs/>
              </w:rPr>
              <w:t xml:space="preserve"> </w:t>
            </w:r>
            <w:proofErr w:type="spellStart"/>
            <w:r w:rsidRPr="0037740B">
              <w:rPr>
                <w:b/>
                <w:bCs/>
              </w:rPr>
              <w:t>рөлі</w:t>
            </w:r>
            <w:proofErr w:type="spellEnd"/>
          </w:p>
        </w:tc>
      </w:tr>
      <w:tr w:rsidR="00B00E54" w:rsidRPr="0037740B" w14:paraId="20511965" w14:textId="77777777" w:rsidTr="00552845">
        <w:tc>
          <w:tcPr>
            <w:tcW w:w="542" w:type="dxa"/>
          </w:tcPr>
          <w:p w14:paraId="73AFEBAD" w14:textId="77777777" w:rsidR="009C4216" w:rsidRPr="0037740B" w:rsidRDefault="00F77F95" w:rsidP="00F77F9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37740B">
              <w:rPr>
                <w:b/>
              </w:rPr>
              <w:t>1</w:t>
            </w:r>
          </w:p>
        </w:tc>
        <w:tc>
          <w:tcPr>
            <w:tcW w:w="2288" w:type="dxa"/>
          </w:tcPr>
          <w:p w14:paraId="3EF1508C" w14:textId="77777777" w:rsidR="009C4216" w:rsidRPr="0037740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37740B">
              <w:rPr>
                <w:b/>
              </w:rPr>
              <w:t>2</w:t>
            </w:r>
          </w:p>
        </w:tc>
        <w:tc>
          <w:tcPr>
            <w:tcW w:w="993" w:type="dxa"/>
          </w:tcPr>
          <w:p w14:paraId="4AABD8B6" w14:textId="77777777" w:rsidR="009C4216" w:rsidRPr="0037740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37740B">
              <w:rPr>
                <w:b/>
              </w:rPr>
              <w:t>3</w:t>
            </w:r>
          </w:p>
        </w:tc>
        <w:tc>
          <w:tcPr>
            <w:tcW w:w="2409" w:type="dxa"/>
          </w:tcPr>
          <w:p w14:paraId="3DA58D64" w14:textId="77777777" w:rsidR="009C4216" w:rsidRPr="0037740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37740B">
              <w:rPr>
                <w:b/>
              </w:rPr>
              <w:t>4</w:t>
            </w:r>
          </w:p>
        </w:tc>
        <w:tc>
          <w:tcPr>
            <w:tcW w:w="2410" w:type="dxa"/>
          </w:tcPr>
          <w:p w14:paraId="132E15EA" w14:textId="77777777" w:rsidR="009C4216" w:rsidRPr="0037740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37740B">
              <w:rPr>
                <w:b/>
              </w:rPr>
              <w:t>5</w:t>
            </w:r>
          </w:p>
        </w:tc>
        <w:tc>
          <w:tcPr>
            <w:tcW w:w="1277" w:type="dxa"/>
          </w:tcPr>
          <w:p w14:paraId="6A0B6AA7" w14:textId="77777777" w:rsidR="009C4216" w:rsidRPr="0037740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37740B">
              <w:rPr>
                <w:b/>
              </w:rPr>
              <w:t>6</w:t>
            </w:r>
          </w:p>
        </w:tc>
        <w:tc>
          <w:tcPr>
            <w:tcW w:w="1700" w:type="dxa"/>
          </w:tcPr>
          <w:p w14:paraId="53076ECB" w14:textId="77777777" w:rsidR="009C4216" w:rsidRPr="0037740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37740B">
              <w:rPr>
                <w:b/>
              </w:rPr>
              <w:t>7</w:t>
            </w:r>
          </w:p>
        </w:tc>
        <w:tc>
          <w:tcPr>
            <w:tcW w:w="1984" w:type="dxa"/>
          </w:tcPr>
          <w:p w14:paraId="5F3251B0" w14:textId="77777777" w:rsidR="009C4216" w:rsidRPr="0037740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37740B">
              <w:rPr>
                <w:b/>
              </w:rPr>
              <w:t>8</w:t>
            </w:r>
          </w:p>
        </w:tc>
        <w:tc>
          <w:tcPr>
            <w:tcW w:w="1435" w:type="dxa"/>
          </w:tcPr>
          <w:p w14:paraId="2874B504" w14:textId="77777777" w:rsidR="009C4216" w:rsidRPr="0037740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37740B">
              <w:rPr>
                <w:b/>
              </w:rPr>
              <w:t>9</w:t>
            </w:r>
          </w:p>
        </w:tc>
      </w:tr>
      <w:tr w:rsidR="00646862" w:rsidRPr="0037740B" w14:paraId="6A5B16B7" w14:textId="77777777" w:rsidTr="00552845">
        <w:tc>
          <w:tcPr>
            <w:tcW w:w="542" w:type="dxa"/>
          </w:tcPr>
          <w:p w14:paraId="155E4914" w14:textId="7E718684" w:rsidR="00646862" w:rsidRPr="0037740B" w:rsidRDefault="00646862" w:rsidP="00646862">
            <w:pPr>
              <w:pStyle w:val="a3"/>
              <w:spacing w:before="0" w:beforeAutospacing="0" w:after="0" w:afterAutospacing="0"/>
            </w:pPr>
            <w:r w:rsidRPr="0037740B">
              <w:t>1</w:t>
            </w:r>
          </w:p>
        </w:tc>
        <w:tc>
          <w:tcPr>
            <w:tcW w:w="2288" w:type="dxa"/>
          </w:tcPr>
          <w:p w14:paraId="5D262EE6" w14:textId="4BB9EF86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Highly Sensitive Zinc Oxide Fiber-Optic Biosensor for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the Detection of CD44 Protein</w:t>
            </w:r>
          </w:p>
        </w:tc>
        <w:tc>
          <w:tcPr>
            <w:tcW w:w="993" w:type="dxa"/>
          </w:tcPr>
          <w:p w14:paraId="1CE214F5" w14:textId="3726B994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статья</w:t>
            </w:r>
          </w:p>
        </w:tc>
        <w:tc>
          <w:tcPr>
            <w:tcW w:w="2409" w:type="dxa"/>
          </w:tcPr>
          <w:p w14:paraId="63AA2AB2" w14:textId="434AA975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Biosensors, 2022, 12, 11, 1015. </w:t>
            </w:r>
          </w:p>
          <w:p w14:paraId="1234D6E4" w14:textId="77777777" w:rsidR="00646862" w:rsidRPr="0037740B" w:rsidRDefault="001D0A5E" w:rsidP="00646862">
            <w:pPr>
              <w:jc w:val="both"/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</w:pPr>
            <w:r>
              <w:lastRenderedPageBreak/>
              <w:fldChar w:fldCharType="begin"/>
            </w:r>
            <w:r w:rsidRPr="005140D4">
              <w:rPr>
                <w:lang w:val="en-US"/>
              </w:rPr>
              <w:instrText xml:space="preserve"> HYPERLINK "https://doi.org/10.3390/bios12111015" </w:instrText>
            </w:r>
            <w:r>
              <w:fldChar w:fldCharType="separate"/>
            </w:r>
            <w:r w:rsidR="00646862" w:rsidRPr="0037740B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  <w:t>https://doi.org/10.3390/bios12111015</w:t>
            </w:r>
            <w: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  <w:fldChar w:fldCharType="end"/>
            </w:r>
          </w:p>
          <w:p w14:paraId="1024B5B5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ISSN: 2079-6374</w:t>
            </w:r>
          </w:p>
          <w:p w14:paraId="284AC7F5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711DF568" w14:textId="77777777" w:rsidR="00646862" w:rsidRPr="0037740B" w:rsidRDefault="00646862" w:rsidP="00646862">
            <w:pP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IF 5.6,</w:t>
            </w:r>
            <w:r w:rsidRPr="0037740B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57E5CA62" w14:textId="255C9364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Instruments &amp; instrumentation-Q1</w:t>
            </w:r>
          </w:p>
        </w:tc>
        <w:tc>
          <w:tcPr>
            <w:tcW w:w="1277" w:type="dxa"/>
          </w:tcPr>
          <w:p w14:paraId="2591FD47" w14:textId="1882065C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</w:tc>
        <w:tc>
          <w:tcPr>
            <w:tcW w:w="1700" w:type="dxa"/>
          </w:tcPr>
          <w:p w14:paraId="57662039" w14:textId="43D671EA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CiteScore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=4.9, Physics and Astronomy</w:t>
            </w:r>
          </w:p>
          <w:p w14:paraId="6CAE40F1" w14:textId="3EDDA2EE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Instrumentation – 70%</w:t>
            </w:r>
          </w:p>
        </w:tc>
        <w:tc>
          <w:tcPr>
            <w:tcW w:w="1984" w:type="dxa"/>
          </w:tcPr>
          <w:p w14:paraId="6A822AA8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lastRenderedPageBreak/>
              <w:t>Paltusheva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Z.U.,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Ashikbayeva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Z., Tosi D., </w:t>
            </w:r>
          </w:p>
          <w:p w14:paraId="73FE4792" w14:textId="343B85A0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lastRenderedPageBreak/>
              <w:t>Gritsenko L.V.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</w:tc>
        <w:tc>
          <w:tcPr>
            <w:tcW w:w="1435" w:type="dxa"/>
          </w:tcPr>
          <w:p w14:paraId="7D0CAD23" w14:textId="59BF8F8E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Корреспондент-автор</w:t>
            </w:r>
          </w:p>
        </w:tc>
      </w:tr>
      <w:tr w:rsidR="00646862" w:rsidRPr="0037740B" w14:paraId="7C193686" w14:textId="77777777" w:rsidTr="003D4B08">
        <w:trPr>
          <w:trHeight w:val="2245"/>
        </w:trPr>
        <w:tc>
          <w:tcPr>
            <w:tcW w:w="542" w:type="dxa"/>
          </w:tcPr>
          <w:p w14:paraId="6DD5FC6C" w14:textId="63E6F7D9" w:rsidR="00646862" w:rsidRPr="0037740B" w:rsidRDefault="00646862" w:rsidP="00646862">
            <w:pPr>
              <w:pStyle w:val="a3"/>
              <w:spacing w:before="0" w:beforeAutospacing="0" w:after="0" w:afterAutospacing="0"/>
            </w:pPr>
            <w:r w:rsidRPr="0037740B">
              <w:t>2</w:t>
            </w:r>
          </w:p>
        </w:tc>
        <w:tc>
          <w:tcPr>
            <w:tcW w:w="2288" w:type="dxa"/>
          </w:tcPr>
          <w:p w14:paraId="4541A4A9" w14:textId="5A3750F1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Effect of Hydrogen Plasma Treatment on the Sensitivity of ZnO Based Electrochemical Non-Enzymatic Biosensor</w:t>
            </w:r>
          </w:p>
        </w:tc>
        <w:tc>
          <w:tcPr>
            <w:tcW w:w="993" w:type="dxa"/>
          </w:tcPr>
          <w:p w14:paraId="0256B0C1" w14:textId="014C5E2E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69C5A8C1" w14:textId="49E09DA5" w:rsidR="00646862" w:rsidRPr="0037740B" w:rsidRDefault="00646862" w:rsidP="00646862">
            <w:pPr>
              <w:jc w:val="both"/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Style w:val="a9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Biosensors,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 2023, </w:t>
            </w:r>
            <w:r w:rsidRPr="0037740B">
              <w:rPr>
                <w:rStyle w:val="a9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13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793. </w:t>
            </w:r>
            <w:r w:rsidR="001D0A5E">
              <w:fldChar w:fldCharType="begin"/>
            </w:r>
            <w:r w:rsidR="001D0A5E" w:rsidRPr="005140D4">
              <w:rPr>
                <w:lang w:val="en-US"/>
              </w:rPr>
              <w:instrText xml:space="preserve"> HYPERLINK "https://doi.org/10.3390/bios13080793" </w:instrText>
            </w:r>
            <w:r w:rsidR="001D0A5E">
              <w:fldChar w:fldCharType="separate"/>
            </w:r>
            <w:r w:rsidRPr="0037740B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en-US"/>
              </w:rPr>
              <w:t>https://doi.org/10.3390/bios13080793</w:t>
            </w:r>
            <w:r w:rsidR="001D0A5E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en-US"/>
              </w:rPr>
              <w:fldChar w:fldCharType="end"/>
            </w:r>
          </w:p>
          <w:p w14:paraId="5EE7EE19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ISSN: 2079-6374</w:t>
            </w:r>
          </w:p>
          <w:p w14:paraId="52C788EB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6BD229DA" w14:textId="77777777" w:rsidR="00646862" w:rsidRPr="0037740B" w:rsidRDefault="00646862" w:rsidP="00646862">
            <w:pP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IF 5.6,</w:t>
            </w:r>
            <w:r w:rsidRPr="0037740B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4BDC910A" w14:textId="789C6ED4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Instruments &amp; instrumentation-Q1</w:t>
            </w:r>
          </w:p>
        </w:tc>
        <w:tc>
          <w:tcPr>
            <w:tcW w:w="1277" w:type="dxa"/>
          </w:tcPr>
          <w:p w14:paraId="67B50C2A" w14:textId="5942F39B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</w:tc>
        <w:tc>
          <w:tcPr>
            <w:tcW w:w="1700" w:type="dxa"/>
          </w:tcPr>
          <w:p w14:paraId="7CE56074" w14:textId="57F3F055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CiteScore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=6.6, Physics and Astronomy</w:t>
            </w:r>
          </w:p>
          <w:p w14:paraId="27A097CD" w14:textId="74676083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Instrumentation – 80%</w:t>
            </w:r>
          </w:p>
        </w:tc>
        <w:tc>
          <w:tcPr>
            <w:tcW w:w="1984" w:type="dxa"/>
          </w:tcPr>
          <w:p w14:paraId="56EC6691" w14:textId="2EA79599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Tolubayeva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D.B.,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t>Gritsenko L.V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Kedruk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Y.Y.,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Aitzhanov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M.B.,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Nemkayeva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R.R.,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K.A.</w:t>
            </w:r>
          </w:p>
        </w:tc>
        <w:tc>
          <w:tcPr>
            <w:tcW w:w="1435" w:type="dxa"/>
          </w:tcPr>
          <w:p w14:paraId="4627B360" w14:textId="23BFFC0E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Корреспондент-автор</w:t>
            </w:r>
          </w:p>
        </w:tc>
      </w:tr>
      <w:tr w:rsidR="00646862" w:rsidRPr="0037740B" w14:paraId="36412F1B" w14:textId="77777777" w:rsidTr="003D4B08">
        <w:trPr>
          <w:trHeight w:val="1979"/>
        </w:trPr>
        <w:tc>
          <w:tcPr>
            <w:tcW w:w="542" w:type="dxa"/>
          </w:tcPr>
          <w:p w14:paraId="63E96A2F" w14:textId="0C1F0D19" w:rsidR="00646862" w:rsidRPr="0037740B" w:rsidRDefault="00646862" w:rsidP="00646862">
            <w:pPr>
              <w:pStyle w:val="a3"/>
              <w:spacing w:before="0" w:beforeAutospacing="0" w:after="0" w:afterAutospacing="0"/>
            </w:pPr>
            <w:r w:rsidRPr="0037740B">
              <w:t>3</w:t>
            </w:r>
          </w:p>
        </w:tc>
        <w:tc>
          <w:tcPr>
            <w:tcW w:w="2288" w:type="dxa"/>
          </w:tcPr>
          <w:p w14:paraId="0C9B80FE" w14:textId="2A9B7405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New cobalt hydroxycarbonate-based material for highly sensitive enzyme-free glucose sensors</w:t>
            </w:r>
          </w:p>
        </w:tc>
        <w:tc>
          <w:tcPr>
            <w:tcW w:w="993" w:type="dxa"/>
          </w:tcPr>
          <w:p w14:paraId="44B043AD" w14:textId="28BEBFC1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38CF2415" w14:textId="77777777" w:rsidR="00646862" w:rsidRPr="0037740B" w:rsidRDefault="00646862" w:rsidP="00646862">
            <w:pPr>
              <w:pStyle w:val="ad"/>
              <w:jc w:val="both"/>
              <w:rPr>
                <w:color w:val="000000" w:themeColor="text1"/>
                <w:sz w:val="24"/>
                <w:shd w:val="clear" w:color="auto" w:fill="FFFFFF"/>
                <w:lang w:val="en-US"/>
              </w:rPr>
            </w:pPr>
            <w:r w:rsidRPr="0037740B">
              <w:rPr>
                <w:color w:val="000000" w:themeColor="text1"/>
                <w:sz w:val="24"/>
                <w:shd w:val="clear" w:color="auto" w:fill="FFFFFF"/>
                <w:lang w:val="en-US"/>
              </w:rPr>
              <w:t>Scientific Reports,</w:t>
            </w:r>
            <w:r w:rsidRPr="0037740B">
              <w:rPr>
                <w:i/>
                <w:iCs/>
                <w:color w:val="000000" w:themeColor="text1"/>
                <w:sz w:val="24"/>
                <w:shd w:val="clear" w:color="auto" w:fill="FFFFFF"/>
                <w:lang w:val="en-US"/>
              </w:rPr>
              <w:t xml:space="preserve"> </w:t>
            </w:r>
            <w:r w:rsidRPr="0037740B">
              <w:rPr>
                <w:color w:val="000000" w:themeColor="text1"/>
                <w:sz w:val="24"/>
                <w:shd w:val="clear" w:color="auto" w:fill="FFFFFF"/>
                <w:lang w:val="en-US"/>
              </w:rPr>
              <w:t>2025, 15, 17154.</w:t>
            </w:r>
          </w:p>
          <w:p w14:paraId="39210E8D" w14:textId="7DA812B7" w:rsidR="00646862" w:rsidRPr="0037740B" w:rsidRDefault="00AF4EC6" w:rsidP="00646862">
            <w:pPr>
              <w:jc w:val="both"/>
              <w:rPr>
                <w:rStyle w:val="a9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hyperlink r:id="rId12" w:history="1">
              <w:r w:rsidR="00646862" w:rsidRPr="0037740B">
                <w:rPr>
                  <w:rStyle w:val="aa"/>
                  <w:color w:val="000000" w:themeColor="text1"/>
                  <w:sz w:val="24"/>
                  <w:shd w:val="clear" w:color="auto" w:fill="FFFFFF"/>
                  <w:lang w:val="en-US"/>
                </w:rPr>
                <w:t>https://doi.org/10.1038/s41598-025-01164-2</w:t>
              </w:r>
            </w:hyperlink>
          </w:p>
        </w:tc>
        <w:tc>
          <w:tcPr>
            <w:tcW w:w="2410" w:type="dxa"/>
          </w:tcPr>
          <w:p w14:paraId="5E40CBE3" w14:textId="77777777" w:rsidR="00646862" w:rsidRPr="0037740B" w:rsidRDefault="00646862" w:rsidP="006468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IF 3.9,</w:t>
            </w:r>
          </w:p>
          <w:p w14:paraId="443814BC" w14:textId="76DAAC83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Multidisciplinary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sciences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-Q1</w:t>
            </w:r>
          </w:p>
        </w:tc>
        <w:tc>
          <w:tcPr>
            <w:tcW w:w="1277" w:type="dxa"/>
          </w:tcPr>
          <w:p w14:paraId="02C5FD69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  <w:p w14:paraId="36803E26" w14:textId="339CD0B4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(2024)</w:t>
            </w:r>
          </w:p>
        </w:tc>
        <w:tc>
          <w:tcPr>
            <w:tcW w:w="1700" w:type="dxa"/>
          </w:tcPr>
          <w:p w14:paraId="7F1911F9" w14:textId="5FDBE8D1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CiteScore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gramStart"/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2024)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proofErr w:type="gram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6.7,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Multidisciplinary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89%</w:t>
            </w:r>
          </w:p>
          <w:p w14:paraId="70DD0713" w14:textId="77777777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132CC4D4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 xml:space="preserve">Kalkozova Z.K.,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kk-KZ"/>
              </w:rPr>
              <w:t>Gritsenko L.V.,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 xml:space="preserve"> Balgimbayeva U.A., </w:t>
            </w:r>
          </w:p>
          <w:p w14:paraId="6A656AD9" w14:textId="46859D80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Gabdullin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M.T., Dan Wen,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Kh.A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.</w:t>
            </w:r>
          </w:p>
        </w:tc>
        <w:tc>
          <w:tcPr>
            <w:tcW w:w="1435" w:type="dxa"/>
          </w:tcPr>
          <w:p w14:paraId="4FC0E5EA" w14:textId="76AA05ED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Корреспондент-автор</w:t>
            </w:r>
          </w:p>
        </w:tc>
      </w:tr>
      <w:tr w:rsidR="00646862" w:rsidRPr="0037740B" w14:paraId="49F49551" w14:textId="77777777" w:rsidTr="003D4B08">
        <w:trPr>
          <w:trHeight w:val="2248"/>
        </w:trPr>
        <w:tc>
          <w:tcPr>
            <w:tcW w:w="542" w:type="dxa"/>
          </w:tcPr>
          <w:p w14:paraId="0F695C7F" w14:textId="0DEA387B" w:rsidR="00646862" w:rsidRPr="0037740B" w:rsidRDefault="00646862" w:rsidP="00646862">
            <w:pPr>
              <w:pStyle w:val="a3"/>
              <w:spacing w:before="0" w:beforeAutospacing="0" w:after="0" w:afterAutospacing="0"/>
            </w:pPr>
            <w:r w:rsidRPr="0037740B">
              <w:lastRenderedPageBreak/>
              <w:t>4</w:t>
            </w:r>
          </w:p>
        </w:tc>
        <w:tc>
          <w:tcPr>
            <w:tcW w:w="2288" w:type="dxa"/>
          </w:tcPr>
          <w:p w14:paraId="580E3014" w14:textId="554123DD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A Facile Method for Synthesizing Cobalt Oxide Nanoparticles to Create a Highly Sensitive Non-Enzyme Glucose Sensor </w:t>
            </w:r>
          </w:p>
        </w:tc>
        <w:tc>
          <w:tcPr>
            <w:tcW w:w="993" w:type="dxa"/>
          </w:tcPr>
          <w:p w14:paraId="33575518" w14:textId="755604D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4DB7EB6E" w14:textId="77777777" w:rsidR="00646862" w:rsidRPr="0037740B" w:rsidRDefault="00646862" w:rsidP="00646862">
            <w:pPr>
              <w:pStyle w:val="ad"/>
              <w:jc w:val="both"/>
              <w:rPr>
                <w:color w:val="000000" w:themeColor="text1"/>
                <w:sz w:val="24"/>
                <w:shd w:val="clear" w:color="auto" w:fill="FFFFFF"/>
                <w:lang w:val="en-US"/>
              </w:rPr>
            </w:pPr>
            <w:r w:rsidRPr="0037740B">
              <w:rPr>
                <w:rStyle w:val="a9"/>
                <w:i w:val="0"/>
                <w:iCs w:val="0"/>
                <w:color w:val="000000" w:themeColor="text1"/>
                <w:sz w:val="24"/>
                <w:shd w:val="clear" w:color="auto" w:fill="FFFFFF"/>
                <w:lang w:val="en-US"/>
              </w:rPr>
              <w:t>Biosensors,</w:t>
            </w:r>
            <w:r w:rsidRPr="0037740B">
              <w:rPr>
                <w:color w:val="000000" w:themeColor="text1"/>
                <w:sz w:val="24"/>
                <w:shd w:val="clear" w:color="auto" w:fill="FFFFFF"/>
                <w:lang w:val="en-US"/>
              </w:rPr>
              <w:t xml:space="preserve"> 2025, </w:t>
            </w:r>
            <w:r w:rsidRPr="0037740B">
              <w:rPr>
                <w:rStyle w:val="a9"/>
                <w:i w:val="0"/>
                <w:iCs w:val="0"/>
                <w:color w:val="000000" w:themeColor="text1"/>
                <w:sz w:val="24"/>
                <w:shd w:val="clear" w:color="auto" w:fill="FFFFFF"/>
                <w:lang w:val="en-US"/>
              </w:rPr>
              <w:t>15</w:t>
            </w:r>
            <w:r w:rsidRPr="0037740B">
              <w:rPr>
                <w:color w:val="000000" w:themeColor="text1"/>
                <w:sz w:val="24"/>
                <w:shd w:val="clear" w:color="auto" w:fill="FFFFFF"/>
                <w:lang w:val="en-US"/>
              </w:rPr>
              <w:t>, 235.</w:t>
            </w:r>
          </w:p>
          <w:p w14:paraId="23CFB3AE" w14:textId="77777777" w:rsidR="00646862" w:rsidRPr="0037740B" w:rsidRDefault="00AF4EC6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hyperlink r:id="rId13" w:history="1">
              <w:r w:rsidR="00646862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en-US"/>
                </w:rPr>
                <w:t>https://doi.org/10.3390/bios15040235</w:t>
              </w:r>
            </w:hyperlink>
            <w:r w:rsidR="00646862"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  <w:p w14:paraId="722CDDF2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ISSN: 2079-6374</w:t>
            </w:r>
          </w:p>
          <w:p w14:paraId="38684DCA" w14:textId="3E4B6E8C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10" w:type="dxa"/>
          </w:tcPr>
          <w:p w14:paraId="62A49CFE" w14:textId="77777777" w:rsidR="00646862" w:rsidRPr="0037740B" w:rsidRDefault="00646862" w:rsidP="006468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IF 5.6,</w:t>
            </w:r>
          </w:p>
          <w:p w14:paraId="147D1095" w14:textId="6027B72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Instruments &amp; instrumentation - Q1</w:t>
            </w:r>
          </w:p>
        </w:tc>
        <w:tc>
          <w:tcPr>
            <w:tcW w:w="1277" w:type="dxa"/>
          </w:tcPr>
          <w:p w14:paraId="13F17BAA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  <w:p w14:paraId="1CF1E193" w14:textId="4A744E04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(2024)</w:t>
            </w:r>
          </w:p>
        </w:tc>
        <w:tc>
          <w:tcPr>
            <w:tcW w:w="1700" w:type="dxa"/>
          </w:tcPr>
          <w:p w14:paraId="1A7469ED" w14:textId="0D0551F8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CiteScore (</w:t>
            </w:r>
            <w:proofErr w:type="gramStart"/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2024)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proofErr w:type="gram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9.8, Physics and Astronomy</w:t>
            </w:r>
          </w:p>
          <w:p w14:paraId="066775C9" w14:textId="0FC40E4D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Instrumentation – 92%</w:t>
            </w:r>
          </w:p>
        </w:tc>
        <w:tc>
          <w:tcPr>
            <w:tcW w:w="1984" w:type="dxa"/>
          </w:tcPr>
          <w:p w14:paraId="5F2B17DA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Kalkozova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Z.K.,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Balgimbayeva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U.A., </w:t>
            </w:r>
          </w:p>
          <w:p w14:paraId="7022540C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Gabdullin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M.T.,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t>Gritsenko L.V.,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Suo G., </w:t>
            </w:r>
          </w:p>
          <w:p w14:paraId="4A1E4808" w14:textId="133EED4D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K.A.</w:t>
            </w:r>
          </w:p>
        </w:tc>
        <w:tc>
          <w:tcPr>
            <w:tcW w:w="1435" w:type="dxa"/>
          </w:tcPr>
          <w:p w14:paraId="06BE3499" w14:textId="1B8ABC34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Корреспондент-автор</w:t>
            </w:r>
          </w:p>
        </w:tc>
      </w:tr>
      <w:tr w:rsidR="00646862" w:rsidRPr="0037740B" w14:paraId="7F59FD64" w14:textId="77777777" w:rsidTr="00552845">
        <w:tc>
          <w:tcPr>
            <w:tcW w:w="542" w:type="dxa"/>
          </w:tcPr>
          <w:p w14:paraId="290E7C52" w14:textId="4678C8F4" w:rsidR="00646862" w:rsidRPr="0037740B" w:rsidRDefault="00646862" w:rsidP="00646862">
            <w:pPr>
              <w:pStyle w:val="a3"/>
              <w:spacing w:before="0" w:beforeAutospacing="0" w:after="0" w:afterAutospacing="0"/>
            </w:pPr>
            <w:r w:rsidRPr="0037740B">
              <w:t>5</w:t>
            </w:r>
          </w:p>
        </w:tc>
        <w:tc>
          <w:tcPr>
            <w:tcW w:w="2288" w:type="dxa"/>
          </w:tcPr>
          <w:p w14:paraId="38C3218B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Stabilization of the Surface of ZnO Films and Elimination of the Aging Effect</w:t>
            </w:r>
          </w:p>
          <w:p w14:paraId="2BC42BA9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</w:tcPr>
          <w:p w14:paraId="1FCBAC04" w14:textId="30EAA2DF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34770287" w14:textId="77777777" w:rsidR="00646862" w:rsidRPr="0037740B" w:rsidRDefault="00646862" w:rsidP="00646862">
            <w:pPr>
              <w:jc w:val="both"/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Materials, 2021, V. 14, № 21, P. 1-11.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="001D0A5E">
              <w:fldChar w:fldCharType="begin"/>
            </w:r>
            <w:r w:rsidR="001D0A5E" w:rsidRPr="005140D4">
              <w:rPr>
                <w:lang w:val="en-US"/>
              </w:rPr>
              <w:instrText xml:space="preserve"> HYPERLINK "https://www.mdpi.com/1996-1944/14/21/6535" </w:instrText>
            </w:r>
            <w:r w:rsidR="001D0A5E">
              <w:fldChar w:fldCharType="separate"/>
            </w:r>
            <w:r w:rsidRPr="0037740B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  <w:t>https://www.mdpi.com/1996-1944/14/21/6535</w:t>
            </w:r>
            <w:r w:rsidR="001D0A5E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  <w:fldChar w:fldCharType="end"/>
            </w:r>
          </w:p>
          <w:p w14:paraId="54A8D3C0" w14:textId="77777777" w:rsidR="00646862" w:rsidRPr="0037740B" w:rsidRDefault="00646862" w:rsidP="00646862">
            <w:pPr>
              <w:jc w:val="both"/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6392E314" w14:textId="6FC88676" w:rsidR="00646862" w:rsidRPr="0037740B" w:rsidRDefault="00646862" w:rsidP="00646862">
            <w:pPr>
              <w:pStyle w:val="heading-text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  <w:lang w:val="en-US"/>
              </w:rPr>
            </w:pPr>
            <w:r w:rsidRPr="0037740B">
              <w:rPr>
                <w:color w:val="000000" w:themeColor="text1"/>
                <w:spacing w:val="23"/>
              </w:rPr>
              <w:t>ISSN:</w:t>
            </w:r>
            <w:r w:rsidRPr="0037740B">
              <w:rPr>
                <w:color w:val="000000" w:themeColor="text1"/>
                <w:spacing w:val="23"/>
                <w:lang w:val="en-US"/>
              </w:rPr>
              <w:t xml:space="preserve"> </w:t>
            </w:r>
            <w:r w:rsidRPr="0037740B">
              <w:rPr>
                <w:color w:val="000000" w:themeColor="text1"/>
                <w:spacing w:val="4"/>
              </w:rPr>
              <w:t>1996-1944</w:t>
            </w:r>
          </w:p>
        </w:tc>
        <w:tc>
          <w:tcPr>
            <w:tcW w:w="2410" w:type="dxa"/>
          </w:tcPr>
          <w:p w14:paraId="16AC3C6E" w14:textId="77777777" w:rsidR="00646862" w:rsidRPr="0037740B" w:rsidRDefault="00646862" w:rsidP="006468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IF 3.748 </w:t>
            </w:r>
          </w:p>
          <w:p w14:paraId="151E5700" w14:textId="6896FBBC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Physics, applied – Q2</w:t>
            </w:r>
          </w:p>
        </w:tc>
        <w:tc>
          <w:tcPr>
            <w:tcW w:w="1277" w:type="dxa"/>
          </w:tcPr>
          <w:p w14:paraId="47FC6195" w14:textId="21AD8931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</w:tc>
        <w:tc>
          <w:tcPr>
            <w:tcW w:w="1700" w:type="dxa"/>
          </w:tcPr>
          <w:p w14:paraId="72AE46C2" w14:textId="6F655EFC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CiteScore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=4.7, Physics and Astronomy</w:t>
            </w:r>
          </w:p>
          <w:p w14:paraId="38386F04" w14:textId="17291DB9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Condensed Matter Physics - 68%</w:t>
            </w:r>
          </w:p>
        </w:tc>
        <w:tc>
          <w:tcPr>
            <w:tcW w:w="1984" w:type="dxa"/>
          </w:tcPr>
          <w:p w14:paraId="7794A562" w14:textId="43FCAE10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A.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M. T., Zhumagulov S.K., </w:t>
            </w:r>
          </w:p>
          <w:p w14:paraId="6807B6C8" w14:textId="750680C4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Ismailova G.A.,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en-US"/>
              </w:rPr>
              <w:t>Gritsenko L.V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Mirzaeian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M., Kedruk Y.Y.</w:t>
            </w:r>
          </w:p>
        </w:tc>
        <w:tc>
          <w:tcPr>
            <w:tcW w:w="1435" w:type="dxa"/>
          </w:tcPr>
          <w:p w14:paraId="0AFBF7B1" w14:textId="5DCB4DAB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Бірлескен автор</w:t>
            </w:r>
          </w:p>
        </w:tc>
      </w:tr>
      <w:tr w:rsidR="00646862" w:rsidRPr="0037740B" w14:paraId="793FB6E4" w14:textId="77777777" w:rsidTr="00552845">
        <w:tc>
          <w:tcPr>
            <w:tcW w:w="542" w:type="dxa"/>
          </w:tcPr>
          <w:p w14:paraId="05641AD7" w14:textId="22C20931" w:rsidR="00646862" w:rsidRPr="0037740B" w:rsidRDefault="00646862" w:rsidP="00646862">
            <w:pPr>
              <w:pStyle w:val="a3"/>
              <w:spacing w:before="0" w:beforeAutospacing="0" w:after="0" w:afterAutospacing="0"/>
            </w:pPr>
            <w:r w:rsidRPr="0037740B">
              <w:t>6</w:t>
            </w:r>
          </w:p>
        </w:tc>
        <w:tc>
          <w:tcPr>
            <w:tcW w:w="2288" w:type="dxa"/>
          </w:tcPr>
          <w:p w14:paraId="6C6654E3" w14:textId="6C638743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Facile Low-Cost Synthesis of Highly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Photocatalitycally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Active Zinc Oxide Powders</w:t>
            </w:r>
          </w:p>
        </w:tc>
        <w:tc>
          <w:tcPr>
            <w:tcW w:w="993" w:type="dxa"/>
          </w:tcPr>
          <w:p w14:paraId="2CD37DCE" w14:textId="4148F46D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26D5C068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Frontiers in Materials. 2022, V.9, P. 1-11.</w:t>
            </w:r>
          </w:p>
          <w:p w14:paraId="71432235" w14:textId="77777777" w:rsidR="00646862" w:rsidRPr="0037740B" w:rsidRDefault="00AF4EC6" w:rsidP="00646862">
            <w:pPr>
              <w:jc w:val="both"/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hyperlink r:id="rId14" w:history="1">
              <w:r w:rsidR="00646862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https://www.frontiersin.org/articles/10.3389/fmats.2022.869493/full</w:t>
              </w:r>
            </w:hyperlink>
          </w:p>
          <w:p w14:paraId="37842F95" w14:textId="77777777" w:rsidR="00646862" w:rsidRPr="0037740B" w:rsidRDefault="00646862" w:rsidP="00646862">
            <w:pPr>
              <w:pStyle w:val="a4"/>
              <w:jc w:val="both"/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https://doi.org/10.3389/fmats.2022.869493</w:t>
            </w:r>
          </w:p>
          <w:p w14:paraId="488E0CB2" w14:textId="6F652D4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Style w:val="af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ISSN: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2296-8016</w:t>
            </w:r>
          </w:p>
        </w:tc>
        <w:tc>
          <w:tcPr>
            <w:tcW w:w="2410" w:type="dxa"/>
          </w:tcPr>
          <w:p w14:paraId="6DAB4F5F" w14:textId="77777777" w:rsidR="00646862" w:rsidRPr="0037740B" w:rsidRDefault="00646862" w:rsidP="0064686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IF 3.2 </w:t>
            </w:r>
          </w:p>
          <w:p w14:paraId="0C89DFBC" w14:textId="6010E599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Materials Science (miscellaneous) – Q2</w:t>
            </w:r>
          </w:p>
        </w:tc>
        <w:tc>
          <w:tcPr>
            <w:tcW w:w="1277" w:type="dxa"/>
          </w:tcPr>
          <w:p w14:paraId="2058E553" w14:textId="3421860A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</w:tc>
        <w:tc>
          <w:tcPr>
            <w:tcW w:w="1700" w:type="dxa"/>
          </w:tcPr>
          <w:p w14:paraId="615BEA02" w14:textId="147900AE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CiteScore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=4.7, </w:t>
            </w:r>
          </w:p>
          <w:p w14:paraId="1E2D41F8" w14:textId="23E105BF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Materials Science(miscellaneous)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67%</w:t>
            </w:r>
          </w:p>
          <w:p w14:paraId="49488882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0D625335" w14:textId="77777777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101ED89F" w14:textId="7EA9ACA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Kedruk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Y.Y.,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Baigarinova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G.A.,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en-US"/>
              </w:rPr>
              <w:t>Gritsenko L.V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., Cicero G.,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 A.</w:t>
            </w:r>
          </w:p>
        </w:tc>
        <w:tc>
          <w:tcPr>
            <w:tcW w:w="1435" w:type="dxa"/>
          </w:tcPr>
          <w:p w14:paraId="0A69005D" w14:textId="513E98AD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Корреспондент-автор</w:t>
            </w:r>
          </w:p>
        </w:tc>
      </w:tr>
      <w:tr w:rsidR="00646862" w:rsidRPr="0037740B" w14:paraId="15C18F01" w14:textId="77777777" w:rsidTr="00552845">
        <w:tc>
          <w:tcPr>
            <w:tcW w:w="542" w:type="dxa"/>
          </w:tcPr>
          <w:p w14:paraId="32D2ECF1" w14:textId="3D97DD66" w:rsidR="00646862" w:rsidRPr="0037740B" w:rsidRDefault="00646862" w:rsidP="00646862">
            <w:pPr>
              <w:pStyle w:val="a3"/>
              <w:spacing w:before="0" w:beforeAutospacing="0" w:after="0" w:afterAutospacing="0"/>
            </w:pPr>
            <w:r w:rsidRPr="0037740B">
              <w:lastRenderedPageBreak/>
              <w:t>7</w:t>
            </w:r>
          </w:p>
        </w:tc>
        <w:tc>
          <w:tcPr>
            <w:tcW w:w="2288" w:type="dxa"/>
          </w:tcPr>
          <w:p w14:paraId="60D8AFF1" w14:textId="4D2B3914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Morphology Effects on Electro- and Photo-Catalytic Properties of Zinc Oxide Nanostructures</w:t>
            </w:r>
          </w:p>
        </w:tc>
        <w:tc>
          <w:tcPr>
            <w:tcW w:w="993" w:type="dxa"/>
          </w:tcPr>
          <w:p w14:paraId="73E29AF2" w14:textId="515B0FFD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519F8F9A" w14:textId="77777777" w:rsidR="00646862" w:rsidRPr="0037740B" w:rsidRDefault="00646862" w:rsidP="00646862">
            <w:pPr>
              <w:tabs>
                <w:tab w:val="left" w:pos="709"/>
                <w:tab w:val="left" w:pos="851"/>
                <w:tab w:val="left" w:pos="993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Style w:val="a9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Nanomaterials,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 2023, </w:t>
            </w:r>
            <w:r w:rsidRPr="0037740B">
              <w:rPr>
                <w:rStyle w:val="a9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13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, 2527.</w:t>
            </w:r>
          </w:p>
          <w:p w14:paraId="7154E6B3" w14:textId="77777777" w:rsidR="00646862" w:rsidRPr="0037740B" w:rsidRDefault="00AF4EC6" w:rsidP="00646862">
            <w:pPr>
              <w:tabs>
                <w:tab w:val="left" w:pos="709"/>
                <w:tab w:val="left" w:pos="851"/>
                <w:tab w:val="left" w:pos="993"/>
              </w:tabs>
              <w:jc w:val="both"/>
              <w:rPr>
                <w:rStyle w:val="aa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hyperlink r:id="rId15" w:history="1">
              <w:r w:rsidR="00646862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en-US"/>
                </w:rPr>
                <w:t>https://doi.org/10.3390/nano13182527</w:t>
              </w:r>
            </w:hyperlink>
            <w:r w:rsidR="00646862"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="00646862" w:rsidRPr="0037740B">
              <w:rPr>
                <w:rStyle w:val="af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ISSN: 2079-4991</w:t>
            </w:r>
          </w:p>
          <w:p w14:paraId="575F336B" w14:textId="2D813A1F" w:rsidR="00646862" w:rsidRPr="0037740B" w:rsidRDefault="00646862" w:rsidP="00646862">
            <w:pPr>
              <w:pStyle w:val="ad"/>
              <w:jc w:val="both"/>
              <w:rPr>
                <w:rStyle w:val="a9"/>
                <w:i w:val="0"/>
                <w:iCs w:val="0"/>
                <w:color w:val="000000" w:themeColor="text1"/>
                <w:sz w:val="24"/>
                <w:shd w:val="clear" w:color="auto" w:fill="FFFFFF"/>
                <w:lang w:val="en-US"/>
              </w:rPr>
            </w:pPr>
          </w:p>
        </w:tc>
        <w:tc>
          <w:tcPr>
            <w:tcW w:w="2410" w:type="dxa"/>
          </w:tcPr>
          <w:p w14:paraId="0CF75F7D" w14:textId="77777777" w:rsidR="00646862" w:rsidRPr="0037740B" w:rsidRDefault="00646862" w:rsidP="006468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IF 4.4 </w:t>
            </w:r>
          </w:p>
          <w:p w14:paraId="7A44734C" w14:textId="0916FD22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Physics, applied - Q2</w:t>
            </w:r>
          </w:p>
        </w:tc>
        <w:tc>
          <w:tcPr>
            <w:tcW w:w="1277" w:type="dxa"/>
          </w:tcPr>
          <w:p w14:paraId="2F082C3D" w14:textId="3821E643" w:rsidR="00646862" w:rsidRPr="0037740B" w:rsidRDefault="00646862" w:rsidP="00646862">
            <w:pPr>
              <w:jc w:val="both"/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</w:tc>
        <w:tc>
          <w:tcPr>
            <w:tcW w:w="1700" w:type="dxa"/>
          </w:tcPr>
          <w:p w14:paraId="2A356F72" w14:textId="0AA63733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CiteScore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=8.5,</w:t>
            </w:r>
          </w:p>
          <w:p w14:paraId="5F0144B9" w14:textId="592491E9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General Materials Science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-80%</w:t>
            </w:r>
          </w:p>
          <w:p w14:paraId="6795DCED" w14:textId="2938059B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041007E7" w14:textId="77777777" w:rsidR="00731AF6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Kedruk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Y.Y.,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Contestabile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A., Zeng J., </w:t>
            </w:r>
          </w:p>
          <w:p w14:paraId="3DE53974" w14:textId="77777777" w:rsidR="00731AF6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Fontana M.,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Laurenti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M.,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t>Gritsenko L.V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., Cicero G., </w:t>
            </w:r>
          </w:p>
          <w:p w14:paraId="7B4955D9" w14:textId="760BCDDB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Pirri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C.F.,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K.A.</w:t>
            </w:r>
          </w:p>
        </w:tc>
        <w:tc>
          <w:tcPr>
            <w:tcW w:w="1435" w:type="dxa"/>
          </w:tcPr>
          <w:p w14:paraId="476F594C" w14:textId="22F5AC7D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Корреспондент-автор</w:t>
            </w:r>
          </w:p>
        </w:tc>
      </w:tr>
      <w:tr w:rsidR="00646862" w:rsidRPr="0037740B" w14:paraId="07898B7B" w14:textId="77777777" w:rsidTr="00552845">
        <w:tc>
          <w:tcPr>
            <w:tcW w:w="542" w:type="dxa"/>
          </w:tcPr>
          <w:p w14:paraId="3B873F84" w14:textId="478B9DF9" w:rsidR="00646862" w:rsidRPr="0037740B" w:rsidRDefault="00646862" w:rsidP="00646862">
            <w:pPr>
              <w:pStyle w:val="a3"/>
              <w:spacing w:before="0" w:beforeAutospacing="0" w:after="0" w:afterAutospacing="0"/>
            </w:pPr>
            <w:r w:rsidRPr="0037740B">
              <w:t>8</w:t>
            </w:r>
          </w:p>
        </w:tc>
        <w:tc>
          <w:tcPr>
            <w:tcW w:w="2288" w:type="dxa"/>
          </w:tcPr>
          <w:p w14:paraId="4E9C8F5B" w14:textId="32DA1DE2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Highly sensitive Zinc Oxide Nanorods for Non-Enzym Elec-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trochemical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Detection of Ascorbic and Uric Acids</w:t>
            </w:r>
          </w:p>
        </w:tc>
        <w:tc>
          <w:tcPr>
            <w:tcW w:w="993" w:type="dxa"/>
          </w:tcPr>
          <w:p w14:paraId="67347F2E" w14:textId="5E6003FA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2485699C" w14:textId="37B4492B" w:rsidR="00646862" w:rsidRPr="0037740B" w:rsidRDefault="00646862" w:rsidP="00646862">
            <w:pPr>
              <w:pStyle w:val="ad"/>
              <w:jc w:val="both"/>
              <w:rPr>
                <w:color w:val="000000" w:themeColor="text1"/>
                <w:sz w:val="24"/>
                <w:shd w:val="clear" w:color="auto" w:fill="FFFFFF"/>
                <w:lang w:val="en-US"/>
              </w:rPr>
            </w:pPr>
            <w:r w:rsidRPr="0037740B">
              <w:rPr>
                <w:rStyle w:val="a9"/>
                <w:i w:val="0"/>
                <w:iCs w:val="0"/>
                <w:color w:val="000000" w:themeColor="text1"/>
                <w:sz w:val="24"/>
                <w:shd w:val="clear" w:color="auto" w:fill="FFFFFF"/>
                <w:lang w:val="en-US"/>
              </w:rPr>
              <w:t>Biosensors,</w:t>
            </w:r>
            <w:r w:rsidRPr="0037740B">
              <w:rPr>
                <w:color w:val="000000" w:themeColor="text1"/>
                <w:sz w:val="24"/>
                <w:shd w:val="clear" w:color="auto" w:fill="FFFFFF"/>
                <w:lang w:val="en-US"/>
              </w:rPr>
              <w:t xml:space="preserve"> 2026, </w:t>
            </w:r>
            <w:r w:rsidRPr="0037740B">
              <w:rPr>
                <w:rStyle w:val="a9"/>
                <w:i w:val="0"/>
                <w:iCs w:val="0"/>
                <w:color w:val="000000" w:themeColor="text1"/>
                <w:sz w:val="24"/>
                <w:shd w:val="clear" w:color="auto" w:fill="FFFFFF"/>
                <w:lang w:val="en-US"/>
              </w:rPr>
              <w:t>16 (3)</w:t>
            </w:r>
            <w:r w:rsidRPr="0037740B">
              <w:rPr>
                <w:color w:val="000000" w:themeColor="text1"/>
                <w:sz w:val="24"/>
                <w:shd w:val="clear" w:color="auto" w:fill="FFFFFF"/>
                <w:lang w:val="en-US"/>
              </w:rPr>
              <w:t>, 143.</w:t>
            </w:r>
          </w:p>
          <w:p w14:paraId="640001D8" w14:textId="676E9E5E" w:rsidR="00646862" w:rsidRPr="0037740B" w:rsidRDefault="00646862" w:rsidP="00646862">
            <w:pPr>
              <w:tabs>
                <w:tab w:val="left" w:pos="709"/>
                <w:tab w:val="left" w:pos="851"/>
                <w:tab w:val="left" w:pos="993"/>
              </w:tabs>
              <w:jc w:val="both"/>
              <w:rPr>
                <w:rStyle w:val="a9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https://doi.org/10.3390/bios16030143</w:t>
            </w:r>
            <w:r w:rsidRPr="0037740B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10" w:type="dxa"/>
          </w:tcPr>
          <w:p w14:paraId="717E3704" w14:textId="77777777" w:rsidR="00646862" w:rsidRPr="0037740B" w:rsidRDefault="00646862" w:rsidP="006468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IF 5.6,</w:t>
            </w:r>
          </w:p>
          <w:p w14:paraId="6F539827" w14:textId="12117AA9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Instruments &amp; instrumentation-Q1</w:t>
            </w:r>
          </w:p>
        </w:tc>
        <w:tc>
          <w:tcPr>
            <w:tcW w:w="1277" w:type="dxa"/>
          </w:tcPr>
          <w:p w14:paraId="6B6A7C7F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  <w:p w14:paraId="75010474" w14:textId="4DF8FC2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(2024)</w:t>
            </w:r>
          </w:p>
        </w:tc>
        <w:tc>
          <w:tcPr>
            <w:tcW w:w="1700" w:type="dxa"/>
          </w:tcPr>
          <w:p w14:paraId="773FAF07" w14:textId="77777777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CiteScore (</w:t>
            </w:r>
            <w:proofErr w:type="gramStart"/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2024)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proofErr w:type="gram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9.8, Physics and Astronomy</w:t>
            </w:r>
          </w:p>
          <w:p w14:paraId="4314D2BF" w14:textId="612A9E8B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Instrumentation – 92%</w:t>
            </w:r>
          </w:p>
        </w:tc>
        <w:tc>
          <w:tcPr>
            <w:tcW w:w="1984" w:type="dxa"/>
          </w:tcPr>
          <w:p w14:paraId="4C01AA3C" w14:textId="77777777" w:rsidR="00731AF6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t>Lesya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t xml:space="preserve"> V. Gritsenko,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Zhaniya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U.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Paltusheva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Dinara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T.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Tastaibek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Khabibulla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A.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Zhanar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K.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Kalkozova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Maratbek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T.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Gabdullin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</w:p>
          <w:p w14:paraId="10E5C5ED" w14:textId="1DD9EA63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Juqin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Zeng</w:t>
            </w:r>
          </w:p>
        </w:tc>
        <w:tc>
          <w:tcPr>
            <w:tcW w:w="1435" w:type="dxa"/>
          </w:tcPr>
          <w:p w14:paraId="59E6D516" w14:textId="4AC277E5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740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Бірінші автор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, корреспондент-автор</w:t>
            </w:r>
          </w:p>
        </w:tc>
      </w:tr>
      <w:tr w:rsidR="00646862" w:rsidRPr="0037740B" w14:paraId="46DB379D" w14:textId="77777777" w:rsidTr="00552845">
        <w:tc>
          <w:tcPr>
            <w:tcW w:w="542" w:type="dxa"/>
          </w:tcPr>
          <w:p w14:paraId="5CAA63D6" w14:textId="62F15D39" w:rsidR="00646862" w:rsidRPr="0037740B" w:rsidRDefault="00646862" w:rsidP="00646862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37740B">
              <w:rPr>
                <w:lang w:val="en-US"/>
              </w:rPr>
              <w:t>9</w:t>
            </w:r>
          </w:p>
        </w:tc>
        <w:tc>
          <w:tcPr>
            <w:tcW w:w="2288" w:type="dxa"/>
          </w:tcPr>
          <w:p w14:paraId="0FC4FB9C" w14:textId="0C99919D" w:rsidR="00646862" w:rsidRPr="0037740B" w:rsidRDefault="00646862" w:rsidP="0064686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In Situ Formation of Nanocrystalline </w:t>
            </w:r>
            <w:proofErr w:type="gram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Ni(</w:t>
            </w:r>
            <w:proofErr w:type="gram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OH)2 in Alkaline Electrolyte Explains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Superior Capacitance and Cycling Stability of Ni3S2 /NF Electrodes</w:t>
            </w:r>
          </w:p>
        </w:tc>
        <w:tc>
          <w:tcPr>
            <w:tcW w:w="993" w:type="dxa"/>
          </w:tcPr>
          <w:p w14:paraId="12F5549C" w14:textId="03262735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статья</w:t>
            </w:r>
          </w:p>
        </w:tc>
        <w:tc>
          <w:tcPr>
            <w:tcW w:w="2409" w:type="dxa"/>
          </w:tcPr>
          <w:p w14:paraId="75D32641" w14:textId="394386CB" w:rsidR="00646862" w:rsidRPr="0037740B" w:rsidRDefault="00646862" w:rsidP="00646862">
            <w:pPr>
              <w:pStyle w:val="ad"/>
              <w:jc w:val="both"/>
              <w:rPr>
                <w:color w:val="000000" w:themeColor="text1"/>
                <w:sz w:val="24"/>
                <w:shd w:val="clear" w:color="auto" w:fill="FFFFFF"/>
                <w:lang w:val="en-US"/>
              </w:rPr>
            </w:pPr>
            <w:r w:rsidRPr="0037740B">
              <w:rPr>
                <w:color w:val="000000" w:themeColor="text1"/>
                <w:sz w:val="24"/>
                <w:shd w:val="clear" w:color="auto" w:fill="FFFFFF"/>
                <w:lang w:val="en-US"/>
              </w:rPr>
              <w:t>Scientific Reports, 16,</w:t>
            </w:r>
            <w:r w:rsidRPr="0037740B">
              <w:rPr>
                <w:i/>
                <w:iCs/>
                <w:color w:val="000000" w:themeColor="text1"/>
                <w:sz w:val="24"/>
                <w:shd w:val="clear" w:color="auto" w:fill="FFFFFF"/>
                <w:lang w:val="en-US"/>
              </w:rPr>
              <w:t xml:space="preserve"> </w:t>
            </w:r>
            <w:r w:rsidRPr="0037740B">
              <w:rPr>
                <w:color w:val="000000" w:themeColor="text1"/>
                <w:sz w:val="24"/>
                <w:shd w:val="clear" w:color="auto" w:fill="FFFFFF"/>
                <w:lang w:val="en-US"/>
              </w:rPr>
              <w:t>2026, 12209.</w:t>
            </w:r>
          </w:p>
          <w:p w14:paraId="68BB9C57" w14:textId="0C13C319" w:rsidR="00646862" w:rsidRPr="0037740B" w:rsidRDefault="00646862" w:rsidP="00646862">
            <w:pPr>
              <w:pStyle w:val="ad"/>
              <w:jc w:val="both"/>
              <w:rPr>
                <w:rStyle w:val="a9"/>
                <w:i w:val="0"/>
                <w:iCs w:val="0"/>
                <w:color w:val="000000" w:themeColor="text1"/>
                <w:sz w:val="24"/>
                <w:shd w:val="clear" w:color="auto" w:fill="FFFFFF"/>
                <w:lang w:val="en-US"/>
              </w:rPr>
            </w:pPr>
            <w:r w:rsidRPr="0037740B">
              <w:rPr>
                <w:color w:val="000000" w:themeColor="text1"/>
                <w:sz w:val="24"/>
                <w:shd w:val="clear" w:color="auto" w:fill="FFFFFF"/>
                <w:lang w:val="en-US"/>
              </w:rPr>
              <w:lastRenderedPageBreak/>
              <w:t>https://doi.org/10.1038/s41598-026-42576-y</w:t>
            </w:r>
          </w:p>
        </w:tc>
        <w:tc>
          <w:tcPr>
            <w:tcW w:w="2410" w:type="dxa"/>
          </w:tcPr>
          <w:p w14:paraId="3848C4B9" w14:textId="77777777" w:rsidR="00646862" w:rsidRPr="0037740B" w:rsidRDefault="00646862" w:rsidP="006468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IF 3.9,</w:t>
            </w:r>
          </w:p>
          <w:p w14:paraId="0069B43D" w14:textId="5AAFAC85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Multidisciplinary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sciences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- Q1</w:t>
            </w:r>
          </w:p>
        </w:tc>
        <w:tc>
          <w:tcPr>
            <w:tcW w:w="1277" w:type="dxa"/>
          </w:tcPr>
          <w:p w14:paraId="36AE8D62" w14:textId="77777777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  <w:p w14:paraId="72343A96" w14:textId="33DCEF71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(2024)</w:t>
            </w:r>
          </w:p>
        </w:tc>
        <w:tc>
          <w:tcPr>
            <w:tcW w:w="1700" w:type="dxa"/>
          </w:tcPr>
          <w:p w14:paraId="53B1BEAA" w14:textId="77777777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CiteScore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(</w:t>
            </w:r>
            <w:proofErr w:type="gram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2024)=</w:t>
            </w:r>
            <w:proofErr w:type="gram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6.7,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Multidisciplinary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89%</w:t>
            </w:r>
          </w:p>
          <w:p w14:paraId="58B86FB3" w14:textId="77777777" w:rsidR="00646862" w:rsidRPr="0037740B" w:rsidRDefault="00646862" w:rsidP="006468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022D0B2B" w14:textId="07A377B1" w:rsidR="00646862" w:rsidRPr="0037740B" w:rsidRDefault="00646862" w:rsidP="006468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lastRenderedPageBreak/>
              <w:t>Kh.A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,</w:t>
            </w:r>
          </w:p>
          <w:p w14:paraId="55FE8489" w14:textId="4CA67E74" w:rsidR="00646862" w:rsidRPr="0037740B" w:rsidRDefault="00646862" w:rsidP="006468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M.T.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Gabdullin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kk-KZ"/>
              </w:rPr>
              <w:t>L.V.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t xml:space="preserve">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kk-KZ"/>
              </w:rPr>
              <w:t>Gritsenko,</w:t>
            </w:r>
          </w:p>
          <w:p w14:paraId="46A21444" w14:textId="77777777" w:rsidR="00646862" w:rsidRPr="0037740B" w:rsidRDefault="00646862" w:rsidP="006468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lastRenderedPageBreak/>
              <w:t xml:space="preserve">Z.K. Kalkozova, Zh. S. Kanatov, </w:t>
            </w:r>
          </w:p>
          <w:p w14:paraId="6A6C005C" w14:textId="77777777" w:rsidR="00646862" w:rsidRPr="0037740B" w:rsidRDefault="00646862" w:rsidP="006468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 xml:space="preserve">A. A. Markhabayeva, </w:t>
            </w:r>
          </w:p>
          <w:p w14:paraId="75C00506" w14:textId="77777777" w:rsidR="00646862" w:rsidRPr="0037740B" w:rsidRDefault="00646862" w:rsidP="006468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>R. R. Nemkayeva, D. Zhapargali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,</w:t>
            </w:r>
          </w:p>
          <w:p w14:paraId="36A1FAC6" w14:textId="628DBE46" w:rsidR="00646862" w:rsidRPr="0037740B" w:rsidRDefault="00646862" w:rsidP="006468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>M. Mirzaeian</w:t>
            </w:r>
          </w:p>
        </w:tc>
        <w:tc>
          <w:tcPr>
            <w:tcW w:w="1435" w:type="dxa"/>
          </w:tcPr>
          <w:p w14:paraId="7F1E421C" w14:textId="02098414" w:rsidR="00646862" w:rsidRPr="0037740B" w:rsidRDefault="00646862" w:rsidP="006468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Корреспондент-автор</w:t>
            </w:r>
          </w:p>
        </w:tc>
      </w:tr>
    </w:tbl>
    <w:p w14:paraId="5DC8E557" w14:textId="77777777" w:rsidR="005B7672" w:rsidRPr="0037740B" w:rsidRDefault="005B7672" w:rsidP="00780BCB">
      <w:pPr>
        <w:pStyle w:val="a3"/>
        <w:spacing w:before="0" w:beforeAutospacing="0" w:after="0" w:afterAutospacing="0"/>
        <w:jc w:val="center"/>
        <w:rPr>
          <w:b/>
          <w:lang w:val="en-US"/>
        </w:rPr>
      </w:pPr>
    </w:p>
    <w:p w14:paraId="04E8B201" w14:textId="77777777" w:rsidR="007356B3" w:rsidRPr="0037740B" w:rsidRDefault="007356B3" w:rsidP="004B7F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740B">
        <w:rPr>
          <w:rFonts w:ascii="Times New Roman" w:hAnsi="Times New Roman" w:cs="Times New Roman"/>
          <w:b/>
          <w:sz w:val="24"/>
          <w:szCs w:val="24"/>
        </w:rPr>
        <w:t>Ғылыми</w:t>
      </w:r>
      <w:proofErr w:type="spellEnd"/>
      <w:r w:rsidRPr="0037740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740B">
        <w:rPr>
          <w:rFonts w:ascii="Times New Roman" w:hAnsi="Times New Roman" w:cs="Times New Roman"/>
          <w:b/>
          <w:sz w:val="24"/>
          <w:szCs w:val="24"/>
        </w:rPr>
        <w:t>еңбектер</w:t>
      </w:r>
      <w:proofErr w:type="spellEnd"/>
      <w:r w:rsidRPr="0037740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740B">
        <w:rPr>
          <w:rFonts w:ascii="Times New Roman" w:hAnsi="Times New Roman" w:cs="Times New Roman"/>
          <w:b/>
          <w:sz w:val="24"/>
          <w:szCs w:val="24"/>
        </w:rPr>
        <w:t>тізімі</w:t>
      </w:r>
      <w:proofErr w:type="spellEnd"/>
    </w:p>
    <w:p w14:paraId="32CD9452" w14:textId="201251A4" w:rsidR="00FC5698" w:rsidRPr="0037740B" w:rsidRDefault="00FC5698" w:rsidP="004B7F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740B">
        <w:rPr>
          <w:rFonts w:ascii="Times New Roman" w:hAnsi="Times New Roman" w:cs="Times New Roman"/>
          <w:b/>
          <w:sz w:val="24"/>
          <w:szCs w:val="24"/>
          <w:lang w:val="kk-KZ"/>
        </w:rPr>
        <w:t>Гриценко Лес</w:t>
      </w:r>
      <w:r w:rsidR="007356B3" w:rsidRPr="0037740B">
        <w:rPr>
          <w:rFonts w:ascii="Times New Roman" w:hAnsi="Times New Roman" w:cs="Times New Roman"/>
          <w:b/>
          <w:sz w:val="24"/>
          <w:szCs w:val="24"/>
          <w:lang w:val="kk-KZ"/>
        </w:rPr>
        <w:t>я</w:t>
      </w:r>
      <w:r w:rsidRPr="0037740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Владимировн</w:t>
      </w:r>
      <w:r w:rsidR="007356B3" w:rsidRPr="0037740B">
        <w:rPr>
          <w:rFonts w:ascii="Times New Roman" w:hAnsi="Times New Roman" w:cs="Times New Roman"/>
          <w:b/>
          <w:sz w:val="24"/>
          <w:szCs w:val="24"/>
          <w:lang w:val="kk-KZ"/>
        </w:rPr>
        <w:t>а</w:t>
      </w:r>
      <w:r w:rsidRPr="0037740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14:paraId="1BCEA015" w14:textId="77777777" w:rsidR="00FC5698" w:rsidRPr="0037740B" w:rsidRDefault="00FC5698" w:rsidP="00FC5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Style w:val="a8"/>
        <w:tblW w:w="15135" w:type="dxa"/>
        <w:tblLayout w:type="fixed"/>
        <w:tblLook w:val="04A0" w:firstRow="1" w:lastRow="0" w:firstColumn="1" w:lastColumn="0" w:noHBand="0" w:noVBand="1"/>
      </w:tblPr>
      <w:tblGrid>
        <w:gridCol w:w="559"/>
        <w:gridCol w:w="4823"/>
        <w:gridCol w:w="1559"/>
        <w:gridCol w:w="5245"/>
        <w:gridCol w:w="992"/>
        <w:gridCol w:w="1957"/>
      </w:tblGrid>
      <w:tr w:rsidR="007356B3" w:rsidRPr="0037740B" w14:paraId="21DD9383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6224E" w14:textId="77777777" w:rsidR="007356B3" w:rsidRPr="0037740B" w:rsidRDefault="007356B3" w:rsidP="007356B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740B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ACF" w14:textId="5CDA97AA" w:rsidR="007356B3" w:rsidRPr="0037740B" w:rsidRDefault="007356B3" w:rsidP="007356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Атауы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D142F" w14:textId="1D7A12DB" w:rsidR="007356B3" w:rsidRPr="0037740B" w:rsidRDefault="007356B3" w:rsidP="007356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Басылымның</w:t>
            </w:r>
            <w:proofErr w:type="spellEnd"/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сипаты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C38DF" w14:textId="70D90286" w:rsidR="007356B3" w:rsidRPr="0037740B" w:rsidRDefault="007356B3" w:rsidP="007356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Жарияланым</w:t>
            </w:r>
            <w:proofErr w:type="spellEnd"/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жайлы</w:t>
            </w:r>
            <w:proofErr w:type="spellEnd"/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деректер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EAF21" w14:textId="2989B995" w:rsidR="007356B3" w:rsidRPr="0037740B" w:rsidRDefault="007356B3" w:rsidP="007356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Бет саны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1894F" w14:textId="7C6AEECC" w:rsidR="007356B3" w:rsidRPr="0037740B" w:rsidRDefault="007356B3" w:rsidP="007356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Бірлескен</w:t>
            </w:r>
            <w:proofErr w:type="spellEnd"/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авторлар</w:t>
            </w:r>
            <w:proofErr w:type="spellEnd"/>
          </w:p>
        </w:tc>
      </w:tr>
      <w:tr w:rsidR="00B00E54" w:rsidRPr="0037740B" w14:paraId="1AF35946" w14:textId="77777777" w:rsidTr="003D4B08">
        <w:trPr>
          <w:trHeight w:val="45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0CD26" w14:textId="77777777" w:rsidR="00552D28" w:rsidRPr="0037740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740B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B0C5D" w14:textId="77777777" w:rsidR="00552D28" w:rsidRPr="0037740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740B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124A" w14:textId="77777777" w:rsidR="00552D28" w:rsidRPr="0037740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740B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89E2A" w14:textId="77777777" w:rsidR="00552D28" w:rsidRPr="0037740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740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87FB5" w14:textId="77777777" w:rsidR="00552D28" w:rsidRPr="0037740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740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8236A" w14:textId="77777777" w:rsidR="00552D28" w:rsidRPr="0037740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740B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B95510" w:rsidRPr="0037740B" w14:paraId="51A9FDC6" w14:textId="732F0825" w:rsidTr="003D4B08">
        <w:trPr>
          <w:trHeight w:val="420"/>
        </w:trPr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1E0CE" w14:textId="127B1362" w:rsidR="00322907" w:rsidRPr="0037740B" w:rsidRDefault="00322907" w:rsidP="00857D3C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ҚР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ҒжЖБМ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Ғылым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және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жоғары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білім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саласында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сапаны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қамтамасыз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ету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комитеті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ұсынған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басылымдардағы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мақалалар</w:t>
            </w:r>
            <w:proofErr w:type="spellEnd"/>
          </w:p>
        </w:tc>
      </w:tr>
      <w:tr w:rsidR="00D4213D" w:rsidRPr="005140D4" w14:paraId="675E0E88" w14:textId="77777777" w:rsidTr="004B7F53">
        <w:trPr>
          <w:trHeight w:val="239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03B50" w14:textId="5D059819" w:rsidR="00D4213D" w:rsidRPr="0037740B" w:rsidRDefault="00D4213D" w:rsidP="00D4213D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4823" w:type="dxa"/>
          </w:tcPr>
          <w:p w14:paraId="78FC0686" w14:textId="77777777" w:rsidR="00D4213D" w:rsidRPr="0037740B" w:rsidRDefault="001D0A5E" w:rsidP="00D4213D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Style w:val="aa"/>
                <w:b w:val="0"/>
                <w:bCs w:val="0"/>
                <w:color w:val="000000" w:themeColor="text1"/>
                <w:sz w:val="24"/>
                <w:szCs w:val="24"/>
                <w:u w:val="none"/>
                <w:lang w:val="en-US"/>
              </w:rPr>
            </w:pPr>
            <w:r>
              <w:fldChar w:fldCharType="begin"/>
            </w:r>
            <w:r w:rsidRPr="005140D4">
              <w:rPr>
                <w:lang w:val="en-US"/>
              </w:rPr>
              <w:instrText xml:space="preserve"> HYPERLINK "file://E:\\</w:instrText>
            </w:r>
            <w:r>
              <w:instrText>Зв</w:instrText>
            </w:r>
            <w:r w:rsidRPr="005140D4">
              <w:rPr>
                <w:lang w:val="en-US"/>
              </w:rPr>
              <w:instrText>.%20</w:instrText>
            </w:r>
            <w:r>
              <w:instrText>Профессор</w:instrText>
            </w:r>
            <w:r w:rsidRPr="005140D4">
              <w:rPr>
                <w:lang w:val="en-US"/>
              </w:rPr>
              <w:instrText>\\</w:instrText>
            </w:r>
            <w:r>
              <w:instrText>Новая</w:instrText>
            </w:r>
            <w:r w:rsidRPr="005140D4">
              <w:rPr>
                <w:lang w:val="en-US"/>
              </w:rPr>
              <w:instrText>%20</w:instrText>
            </w:r>
            <w:r>
              <w:instrText>папка</w:instrText>
            </w:r>
            <w:r w:rsidRPr="005140D4">
              <w:rPr>
                <w:lang w:val="en-US"/>
              </w:rPr>
              <w:instrText>%2012\\Zh.U.%20Paltusheva,%20N.%20Alpysbaiuly,%20Y.Y.%20Kedruk,%20</w:instrText>
            </w:r>
            <w:r>
              <w:instrText>А</w:instrText>
            </w:r>
            <w:r w:rsidRPr="005140D4">
              <w:rPr>
                <w:lang w:val="en-US"/>
              </w:rPr>
              <w:instrText>.D.%20Zhaidary,%20M.B.%20Aitzhanov,%20L.V. Gritsenko,%20Kh.A.%20Abdullin%20Photocatalytic%20activity%20of%20zinc%20oxide%20-%20graphene%</w:instrText>
            </w:r>
            <w:r w:rsidRPr="005140D4">
              <w:rPr>
                <w:lang w:val="en-US"/>
              </w:rPr>
              <w:instrText>20oxide%20composites%20\\%20</w:instrText>
            </w:r>
            <w:r>
              <w:instrText>Вестник</w:instrText>
            </w:r>
            <w:r w:rsidRPr="005140D4">
              <w:rPr>
                <w:lang w:val="en-US"/>
              </w:rPr>
              <w:instrText>%20</w:instrText>
            </w:r>
            <w:r>
              <w:instrText>КарГУ</w:instrText>
            </w:r>
            <w:r w:rsidRPr="005140D4">
              <w:rPr>
                <w:lang w:val="en-US"/>
              </w:rPr>
              <w:instrText>.%20–%202022.%20–%20№2%20(106).%20–%20</w:instrText>
            </w:r>
            <w:r>
              <w:instrText>С</w:instrText>
            </w:r>
            <w:r w:rsidRPr="005140D4">
              <w:rPr>
                <w:lang w:val="en-US"/>
              </w:rPr>
              <w:instrText xml:space="preserve">.101-110.%20https:\\physics-vestnik.ksu.kz\\apart\\2022-106-2\\12.pdf" </w:instrText>
            </w:r>
            <w:r>
              <w:fldChar w:fldCharType="separate"/>
            </w:r>
            <w:r w:rsidR="00D4213D" w:rsidRPr="0037740B">
              <w:rPr>
                <w:rStyle w:val="aa"/>
                <w:b w:val="0"/>
                <w:bCs w:val="0"/>
                <w:color w:val="000000" w:themeColor="text1"/>
                <w:sz w:val="24"/>
                <w:szCs w:val="24"/>
                <w:u w:val="none"/>
                <w:lang w:val="en-US"/>
              </w:rPr>
              <w:t xml:space="preserve">Photocatalytic activity of zinc oxide - graphene oxide composites </w:t>
            </w:r>
            <w:r>
              <w:rPr>
                <w:rStyle w:val="aa"/>
                <w:b w:val="0"/>
                <w:bCs w:val="0"/>
                <w:color w:val="000000" w:themeColor="text1"/>
                <w:sz w:val="24"/>
                <w:szCs w:val="24"/>
                <w:u w:val="none"/>
                <w:lang w:val="en-US"/>
              </w:rPr>
              <w:fldChar w:fldCharType="end"/>
            </w:r>
          </w:p>
          <w:p w14:paraId="6790A8D0" w14:textId="77777777" w:rsidR="00D4213D" w:rsidRPr="0037740B" w:rsidRDefault="00D4213D" w:rsidP="00D4213D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14:paraId="793FE565" w14:textId="77777777" w:rsidR="00D4213D" w:rsidRPr="0037740B" w:rsidRDefault="00D4213D" w:rsidP="00D4213D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14:paraId="5A8A1721" w14:textId="77777777" w:rsidR="00D4213D" w:rsidRPr="0037740B" w:rsidRDefault="00D4213D" w:rsidP="00D4213D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14:paraId="47E73C48" w14:textId="77777777" w:rsidR="00D4213D" w:rsidRPr="0037740B" w:rsidRDefault="00D4213D" w:rsidP="00D4213D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14:paraId="64E0DACA" w14:textId="77777777" w:rsidR="00D4213D" w:rsidRPr="0037740B" w:rsidRDefault="00D4213D" w:rsidP="00D4213D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14:paraId="3F0CE464" w14:textId="77777777" w:rsidR="00D4213D" w:rsidRPr="0037740B" w:rsidRDefault="00D4213D" w:rsidP="00D4213D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14:paraId="79606A63" w14:textId="1BAB28EB" w:rsidR="00D4213D" w:rsidRPr="0037740B" w:rsidRDefault="00D4213D" w:rsidP="00D4213D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14:paraId="02DE61C3" w14:textId="45296184" w:rsidR="00D4213D" w:rsidRPr="0037740B" w:rsidRDefault="00D4213D" w:rsidP="00D421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2654E805" w14:textId="77777777" w:rsidR="00D4213D" w:rsidRPr="0037740B" w:rsidRDefault="00D4213D" w:rsidP="00D4213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Вестник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КарГУ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Серия «Физика», 2022, № 2(106), С. 102–110. </w:t>
            </w:r>
          </w:p>
          <w:p w14:paraId="2255CE2D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ISSN: 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2518-7198</w:t>
            </w:r>
          </w:p>
          <w:p w14:paraId="50D35D54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Web of science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57B03635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0.4</w:t>
            </w:r>
          </w:p>
          <w:p w14:paraId="1E1C6F2A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hysics, multidisciplinary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Q4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  <w:p w14:paraId="43E164EA" w14:textId="77777777" w:rsidR="00D4213D" w:rsidRPr="0037740B" w:rsidRDefault="00D4213D" w:rsidP="00D4213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WOS:000821579600012</w:t>
            </w:r>
          </w:p>
          <w:p w14:paraId="38E949DD" w14:textId="77777777" w:rsidR="00D4213D" w:rsidRPr="0037740B" w:rsidRDefault="001D0A5E" w:rsidP="00D4213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fldChar w:fldCharType="begin"/>
            </w:r>
            <w:r w:rsidRPr="005140D4">
              <w:rPr>
                <w:lang w:val="en-US"/>
              </w:rPr>
              <w:instrText xml:space="preserve"> HYPERLINK "https://doi.org/10.31489/2022ph2/102-110" </w:instrText>
            </w:r>
            <w:r>
              <w:fldChar w:fldCharType="separate"/>
            </w:r>
            <w:r w:rsidR="00D4213D" w:rsidRPr="0037740B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https://doi.org/10.31489/2022ph2/102-110</w:t>
            </w:r>
            <w: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="00D4213D"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 </w:t>
            </w:r>
            <w:r w:rsidR="00D4213D"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</w:t>
            </w:r>
          </w:p>
          <w:p w14:paraId="28592AD1" w14:textId="35278638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7FCC5783" w14:textId="2BB2E82F" w:rsidR="00D4213D" w:rsidRPr="0037740B" w:rsidRDefault="00D4213D" w:rsidP="00D421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9</w:t>
            </w:r>
          </w:p>
        </w:tc>
        <w:tc>
          <w:tcPr>
            <w:tcW w:w="1957" w:type="dxa"/>
          </w:tcPr>
          <w:p w14:paraId="5D462749" w14:textId="42235B34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Zh.U. Paltusheva, N. Alpysbaiuly, Y.Y. Kedruk, А.D. Zhaidary, M.B. Aitzhanov, Kh.A. Abdullin</w:t>
            </w:r>
          </w:p>
        </w:tc>
      </w:tr>
      <w:tr w:rsidR="00D4213D" w:rsidRPr="005140D4" w14:paraId="6322F105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8D0D3" w14:textId="0DAAED95" w:rsidR="00D4213D" w:rsidRPr="0037740B" w:rsidRDefault="00D4213D" w:rsidP="00D4213D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lastRenderedPageBreak/>
              <w:t>2</w:t>
            </w:r>
          </w:p>
        </w:tc>
        <w:tc>
          <w:tcPr>
            <w:tcW w:w="4823" w:type="dxa"/>
          </w:tcPr>
          <w:p w14:paraId="0B4005CC" w14:textId="33A0F42F" w:rsidR="00D4213D" w:rsidRPr="0037740B" w:rsidRDefault="00D4213D" w:rsidP="00D4213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The influence of synthesis parameters and thermal treatment on the optical and structural properties of zinc oxide-based nanomaterials </w:t>
            </w:r>
          </w:p>
        </w:tc>
        <w:tc>
          <w:tcPr>
            <w:tcW w:w="1559" w:type="dxa"/>
          </w:tcPr>
          <w:p w14:paraId="322B201A" w14:textId="3251CF38" w:rsidR="00D4213D" w:rsidRPr="0037740B" w:rsidRDefault="00D4213D" w:rsidP="00D421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6E3939DF" w14:textId="57253D2B" w:rsidR="00D4213D" w:rsidRPr="0037740B" w:rsidRDefault="00D4213D" w:rsidP="00D4213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Physical Sciences and Technology,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2024, V.11, №1-2, P. 49-57. ISSN: 2409-6121</w:t>
            </w:r>
          </w:p>
          <w:p w14:paraId="246E240A" w14:textId="77777777" w:rsidR="00D4213D" w:rsidRPr="0037740B" w:rsidRDefault="001D0A5E" w:rsidP="00D4213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fldChar w:fldCharType="begin"/>
            </w:r>
            <w:r w:rsidRPr="005140D4">
              <w:rPr>
                <w:lang w:val="en-US"/>
              </w:rPr>
              <w:instrText xml:space="preserve"> HYPERLINK "https://doi.org/10.265</w:instrText>
            </w:r>
            <w:r w:rsidRPr="005140D4">
              <w:rPr>
                <w:lang w:val="en-US"/>
              </w:rPr>
              <w:instrText xml:space="preserve">77/phst2024v11i1a6" </w:instrText>
            </w:r>
            <w:r>
              <w:fldChar w:fldCharType="separate"/>
            </w:r>
            <w:r w:rsidR="00D4213D" w:rsidRPr="0037740B">
              <w:rPr>
                <w:rStyle w:val="aa"/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https://doi.org/10.26577/phst2024v11i1a6</w:t>
            </w:r>
            <w:r>
              <w:rPr>
                <w:rStyle w:val="aa"/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fldChar w:fldCharType="end"/>
            </w:r>
            <w:r w:rsidR="00D4213D"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</w:t>
            </w:r>
          </w:p>
          <w:p w14:paraId="3B7B59BE" w14:textId="63450A20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Scopus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Physics and Astronomy – 9%     </w:t>
            </w:r>
          </w:p>
        </w:tc>
        <w:tc>
          <w:tcPr>
            <w:tcW w:w="992" w:type="dxa"/>
          </w:tcPr>
          <w:p w14:paraId="062E8EC4" w14:textId="45B0621E" w:rsidR="00D4213D" w:rsidRPr="0037740B" w:rsidRDefault="00D4213D" w:rsidP="00D421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957" w:type="dxa"/>
          </w:tcPr>
          <w:p w14:paraId="4327A648" w14:textId="70FA2732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Zh.U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Paltusheva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, Y.Y. Kedruk,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M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.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Tulegenova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V.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Syritski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and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Kh.A. Abdullin</w:t>
            </w:r>
          </w:p>
        </w:tc>
      </w:tr>
      <w:tr w:rsidR="00D4213D" w:rsidRPr="005140D4" w14:paraId="0ABE54EF" w14:textId="77777777" w:rsidTr="00B44BCE">
        <w:trPr>
          <w:trHeight w:val="210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2D032" w14:textId="71691B22" w:rsidR="00D4213D" w:rsidRPr="0037740B" w:rsidRDefault="00D4213D" w:rsidP="00D4213D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4823" w:type="dxa"/>
          </w:tcPr>
          <w:p w14:paraId="7769DC50" w14:textId="785AEEE5" w:rsidR="00D4213D" w:rsidRPr="0037740B" w:rsidRDefault="00D4213D" w:rsidP="00D4213D">
            <w:pPr>
              <w:pStyle w:val="2"/>
              <w:shd w:val="clear" w:color="auto" w:fill="FFFFFF"/>
              <w:spacing w:before="0"/>
              <w:outlineLvl w:val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Электрохимический сенсор аскорбиновой кислоты на основе наноструктур оксида цинка (Electrochemical sensor for ascorbic acid based on zinc oxide nanostructures)</w:t>
            </w:r>
          </w:p>
        </w:tc>
        <w:tc>
          <w:tcPr>
            <w:tcW w:w="1559" w:type="dxa"/>
          </w:tcPr>
          <w:p w14:paraId="3335D436" w14:textId="71F1420A" w:rsidR="00D4213D" w:rsidRPr="0037740B" w:rsidRDefault="00D4213D" w:rsidP="00D421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24B053EC" w14:textId="6C3264CB" w:rsidR="00D4213D" w:rsidRPr="0037740B" w:rsidRDefault="00D4213D" w:rsidP="00D4213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Recent Contributions to Physics, 2023,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V.86, №3, 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P.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49-56. ISSN: 1563–0315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</w:t>
            </w:r>
          </w:p>
          <w:p w14:paraId="1B903B0F" w14:textId="77777777" w:rsidR="00D4213D" w:rsidRPr="0037740B" w:rsidRDefault="001D0A5E" w:rsidP="00D4213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</w:pPr>
            <w:r>
              <w:fldChar w:fldCharType="begin"/>
            </w:r>
            <w:r w:rsidRPr="005140D4">
              <w:rPr>
                <w:lang w:val="en-US"/>
              </w:rPr>
              <w:instrText xml:space="preserve"> HYPERLINK "https://doi.org/10.26577/RCPh.2023.v86.i3.06" </w:instrText>
            </w:r>
            <w:r>
              <w:fldChar w:fldCharType="separate"/>
            </w:r>
            <w:r w:rsidR="00D4213D" w:rsidRPr="0037740B">
              <w:rPr>
                <w:rStyle w:val="aa"/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https://doi.org/10.26577/RCPh.2023.v86.i3.06</w:t>
            </w:r>
            <w:r>
              <w:rPr>
                <w:rStyle w:val="aa"/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fldChar w:fldCharType="end"/>
            </w:r>
            <w:r w:rsidR="00D4213D"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 </w:t>
            </w:r>
          </w:p>
          <w:p w14:paraId="254D7BBD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Web of science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2F9DCDCE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0.2</w:t>
            </w:r>
          </w:p>
          <w:p w14:paraId="2A8B7FF0" w14:textId="3C01E43D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hysics, multidisciplinary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Q4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  <w:p w14:paraId="331AEBDE" w14:textId="71E9461E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WOS:001083758700006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992" w:type="dxa"/>
          </w:tcPr>
          <w:p w14:paraId="2AD76BBB" w14:textId="5A59E4EE" w:rsidR="00D4213D" w:rsidRPr="0037740B" w:rsidRDefault="00D4213D" w:rsidP="00D421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8</w:t>
            </w:r>
          </w:p>
        </w:tc>
        <w:tc>
          <w:tcPr>
            <w:tcW w:w="1957" w:type="dxa"/>
          </w:tcPr>
          <w:p w14:paraId="75D68B1A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Ж.У.Палтушева, </w:t>
            </w:r>
          </w:p>
          <w:p w14:paraId="254CB4BC" w14:textId="42A34CE5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Е.Ю. Кедрук, Х.А. Абдуллин, М.Б. Айтжанов, Ж.К. Калкозова</w:t>
            </w:r>
          </w:p>
        </w:tc>
      </w:tr>
      <w:tr w:rsidR="00D4213D" w:rsidRPr="005140D4" w14:paraId="0BB553D4" w14:textId="77777777" w:rsidTr="00B44BCE">
        <w:trPr>
          <w:trHeight w:val="1678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339C2" w14:textId="6842D56B" w:rsidR="00D4213D" w:rsidRPr="0037740B" w:rsidRDefault="00D4213D" w:rsidP="00D4213D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4823" w:type="dxa"/>
          </w:tcPr>
          <w:p w14:paraId="6F2BB83E" w14:textId="05F2DBF8" w:rsidR="00D4213D" w:rsidRPr="0037740B" w:rsidRDefault="00D4213D" w:rsidP="00D4213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Structural properties of ZnO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nanopowders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synthesized by thermal decomposition </w:t>
            </w:r>
          </w:p>
        </w:tc>
        <w:tc>
          <w:tcPr>
            <w:tcW w:w="1559" w:type="dxa"/>
          </w:tcPr>
          <w:p w14:paraId="7B480A98" w14:textId="67720412" w:rsidR="00D4213D" w:rsidRPr="0037740B" w:rsidRDefault="00D4213D" w:rsidP="00D421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0DCEB7C9" w14:textId="6451A0ED" w:rsidR="00D4213D" w:rsidRPr="0037740B" w:rsidRDefault="001D0A5E" w:rsidP="00D4213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fldChar w:fldCharType="begin"/>
            </w:r>
            <w:r w:rsidRPr="005140D4">
              <w:rPr>
                <w:lang w:val="en-US"/>
              </w:rPr>
              <w:instrText xml:space="preserve"> HYPERLINK "https://phst.kaznu.kz/index.php/journal/issue/view/24" </w:instrText>
            </w:r>
            <w:r>
              <w:fldChar w:fldCharType="separate"/>
            </w:r>
            <w:r w:rsidR="00D4213D" w:rsidRPr="0037740B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  <w:t>Physical sciences and technology</w:t>
            </w:r>
            <w: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  <w:fldChar w:fldCharType="end"/>
            </w:r>
            <w:r w:rsidR="00D4213D" w:rsidRPr="0037740B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  <w:t>, 2023,</w:t>
            </w:r>
            <w:r w:rsidR="00D4213D"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V. 10, № 3-4, P. 80-86. </w:t>
            </w:r>
          </w:p>
          <w:p w14:paraId="7AE29873" w14:textId="3DE4CE64" w:rsidR="00D4213D" w:rsidRPr="0037740B" w:rsidRDefault="00D4213D" w:rsidP="00D4213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ISSN: 2409-6121 </w:t>
            </w:r>
          </w:p>
          <w:p w14:paraId="6298378B" w14:textId="5DBFDAD3" w:rsidR="00D4213D" w:rsidRPr="0037740B" w:rsidRDefault="00D4213D" w:rsidP="00D4213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Scopus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Physics and Astronomy – 9%     </w:t>
            </w:r>
            <w:r w:rsidR="001D0A5E">
              <w:fldChar w:fldCharType="begin"/>
            </w:r>
            <w:r w:rsidR="001D0A5E" w:rsidRPr="005140D4">
              <w:rPr>
                <w:lang w:val="en-US"/>
              </w:rPr>
              <w:instrText xml:space="preserve"> HYPERLINK "https://doi.org/10.26577/phst.2023.v10.i2.010" </w:instrText>
            </w:r>
            <w:r w:rsidR="001D0A5E">
              <w:fldChar w:fldCharType="separate"/>
            </w:r>
            <w:r w:rsidRPr="0037740B">
              <w:rPr>
                <w:rStyle w:val="aa"/>
                <w:rFonts w:ascii="Times New Roman" w:hAnsi="Times New Roman" w:cs="Times New Roman"/>
                <w:sz w:val="24"/>
                <w:szCs w:val="24"/>
                <w:lang w:val="kk-KZ"/>
              </w:rPr>
              <w:t>https://doi.org/10.26577/phst.2023.v10.i2.010</w:t>
            </w:r>
            <w:r w:rsidR="001D0A5E">
              <w:rPr>
                <w:rStyle w:val="aa"/>
                <w:rFonts w:ascii="Times New Roman" w:hAnsi="Times New Roman" w:cs="Times New Roman"/>
                <w:sz w:val="24"/>
                <w:szCs w:val="24"/>
                <w:lang w:val="kk-KZ"/>
              </w:rPr>
              <w:fldChar w:fldCharType="end"/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  <w:p w14:paraId="15CB74F7" w14:textId="4551CF7C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14:paraId="3952D211" w14:textId="42D7580E" w:rsidR="00D4213D" w:rsidRPr="0037740B" w:rsidRDefault="00D4213D" w:rsidP="00D421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7</w:t>
            </w:r>
          </w:p>
        </w:tc>
        <w:tc>
          <w:tcPr>
            <w:tcW w:w="1957" w:type="dxa"/>
          </w:tcPr>
          <w:p w14:paraId="3951A1B4" w14:textId="121BC19D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Y.Y. Kedruk, Zh.U. Paltusheva, V. Syritski</w:t>
            </w:r>
          </w:p>
        </w:tc>
      </w:tr>
      <w:tr w:rsidR="00D4213D" w:rsidRPr="005140D4" w14:paraId="16C22A82" w14:textId="77777777" w:rsidTr="003D4B08">
        <w:trPr>
          <w:trHeight w:val="267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AE743" w14:textId="670263A1" w:rsidR="00D4213D" w:rsidRPr="0037740B" w:rsidRDefault="00D4213D" w:rsidP="00D4213D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lastRenderedPageBreak/>
              <w:t>5</w:t>
            </w:r>
          </w:p>
        </w:tc>
        <w:tc>
          <w:tcPr>
            <w:tcW w:w="4823" w:type="dxa"/>
          </w:tcPr>
          <w:p w14:paraId="0886D1A8" w14:textId="2655A0BE" w:rsidR="00D4213D" w:rsidRPr="0037740B" w:rsidRDefault="00D4213D" w:rsidP="00D4213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Influence of zinc oxide morphology on its photocatalytic properties</w:t>
            </w:r>
          </w:p>
        </w:tc>
        <w:tc>
          <w:tcPr>
            <w:tcW w:w="1559" w:type="dxa"/>
          </w:tcPr>
          <w:p w14:paraId="3725C51E" w14:textId="529B1400" w:rsidR="00D4213D" w:rsidRPr="0037740B" w:rsidRDefault="00D4213D" w:rsidP="00D421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7C5DBFDE" w14:textId="7236D6B4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Bulletin of the Karaganda University, series «Physics»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ko-KR"/>
              </w:rPr>
              <w:t xml:space="preserve">,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2023, </w:t>
            </w:r>
            <w:r w:rsidRPr="0037740B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Vol. 110,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№2,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ko-KR"/>
              </w:rPr>
              <w:t xml:space="preserve">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34-45. </w:t>
            </w:r>
          </w:p>
          <w:p w14:paraId="32456F76" w14:textId="4330E8BC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ISSN: 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2518-7198</w:t>
            </w:r>
          </w:p>
          <w:p w14:paraId="7AA73543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Web of science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7BB33AC1" w14:textId="24D02F9E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0.4</w:t>
            </w:r>
          </w:p>
          <w:p w14:paraId="25E20237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hysics, multidisciplinary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Q4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  <w:p w14:paraId="63C60567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>WOS:001012777300004</w:t>
            </w:r>
          </w:p>
          <w:p w14:paraId="3F07D462" w14:textId="3A36CF93" w:rsidR="00D4213D" w:rsidRPr="0037740B" w:rsidRDefault="001D0A5E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>
              <w:fldChar w:fldCharType="begin"/>
            </w:r>
            <w:r w:rsidRPr="005140D4">
              <w:rPr>
                <w:lang w:val="en-US"/>
              </w:rPr>
              <w:instrText xml:space="preserve"> HYPERLINK "https://physics-vestnik.ksu.kz/apart/2023-110-2/04.pdf" </w:instrText>
            </w:r>
            <w:r>
              <w:fldChar w:fldCharType="separate"/>
            </w:r>
            <w:r w:rsidR="00D4213D" w:rsidRPr="0037740B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https://physics-vestnik.ksu.kz/apart/2023-110-2/04.pdf</w:t>
            </w:r>
            <w: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fldChar w:fldCharType="end"/>
            </w:r>
          </w:p>
        </w:tc>
        <w:tc>
          <w:tcPr>
            <w:tcW w:w="992" w:type="dxa"/>
          </w:tcPr>
          <w:p w14:paraId="2A6B8E31" w14:textId="7FAD9FC5" w:rsidR="00D4213D" w:rsidRPr="0037740B" w:rsidRDefault="00D4213D" w:rsidP="00D421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10</w:t>
            </w:r>
          </w:p>
        </w:tc>
        <w:tc>
          <w:tcPr>
            <w:tcW w:w="1957" w:type="dxa"/>
          </w:tcPr>
          <w:p w14:paraId="7B3AB86D" w14:textId="0E6634A9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D.B. Tolubayeva, Y.Y. Kedruk, K.K. Mustafina, M.B. Aitzhanov, Kh.A. Abdullin</w:t>
            </w:r>
          </w:p>
        </w:tc>
      </w:tr>
      <w:tr w:rsidR="00D4213D" w:rsidRPr="0037740B" w14:paraId="3588B30A" w14:textId="77777777" w:rsidTr="003D4B08">
        <w:trPr>
          <w:trHeight w:val="245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9C7E4" w14:textId="61B4F7B2" w:rsidR="00D4213D" w:rsidRPr="0037740B" w:rsidRDefault="00D4213D" w:rsidP="00D4213D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4823" w:type="dxa"/>
          </w:tcPr>
          <w:p w14:paraId="40D670A3" w14:textId="685D01ED" w:rsidR="00D4213D" w:rsidRPr="0037740B" w:rsidRDefault="00D4213D" w:rsidP="00D4213D">
            <w:pPr>
              <w:pStyle w:val="2"/>
              <w:shd w:val="clear" w:color="auto" w:fill="FFFFFF"/>
              <w:spacing w:before="0"/>
              <w:outlineLvl w:val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Зависимость электрохимических свойств биосенсоров от морфологии слоёв оксида цинка (Effect of the morphology of zinc oxide layers on the electrochemical properties of biosensors)</w:t>
            </w:r>
          </w:p>
        </w:tc>
        <w:tc>
          <w:tcPr>
            <w:tcW w:w="1559" w:type="dxa"/>
          </w:tcPr>
          <w:p w14:paraId="7DABEBE3" w14:textId="1F3254A6" w:rsidR="00D4213D" w:rsidRPr="0037740B" w:rsidRDefault="00D4213D" w:rsidP="00D421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41828BDC" w14:textId="2A979491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Recent Contributions to Physics, 2022, №4 (83), P. 29-37.  </w:t>
            </w:r>
          </w:p>
          <w:p w14:paraId="483C56D4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Web of science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4DDBF009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0.2</w:t>
            </w:r>
          </w:p>
          <w:p w14:paraId="09946E20" w14:textId="531FD3AA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hysics, multidisciplinary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Q4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  <w:p w14:paraId="0707F030" w14:textId="206F7BCB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WOS:000916455400004</w:t>
            </w:r>
          </w:p>
          <w:p w14:paraId="47855907" w14:textId="240FB718" w:rsidR="00D4213D" w:rsidRPr="0037740B" w:rsidRDefault="001D0A5E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>
              <w:fldChar w:fldCharType="begin"/>
            </w:r>
            <w:r w:rsidRPr="005140D4">
              <w:rPr>
                <w:lang w:val="en-US"/>
              </w:rPr>
              <w:instrText xml:space="preserve"> HYPERLINK "https://bph.kaznu.kz/index.php/zhuzhu/article/view/1605/1603" </w:instrText>
            </w:r>
            <w:r>
              <w:fldChar w:fldCharType="separate"/>
            </w:r>
            <w:r w:rsidR="00D4213D" w:rsidRPr="0037740B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https://bph.kaznu.kz/index.php/zhuzhu/article/view/1605/1603</w:t>
            </w:r>
            <w: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fldChar w:fldCharType="end"/>
            </w:r>
          </w:p>
        </w:tc>
        <w:tc>
          <w:tcPr>
            <w:tcW w:w="992" w:type="dxa"/>
          </w:tcPr>
          <w:p w14:paraId="61B53B3B" w14:textId="4DFD5784" w:rsidR="00D4213D" w:rsidRPr="0037740B" w:rsidRDefault="00D4213D" w:rsidP="00D421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9</w:t>
            </w:r>
          </w:p>
        </w:tc>
        <w:tc>
          <w:tcPr>
            <w:tcW w:w="1957" w:type="dxa"/>
          </w:tcPr>
          <w:p w14:paraId="29E7514F" w14:textId="77777777" w:rsidR="00D4213D" w:rsidRPr="0037740B" w:rsidRDefault="00D4213D" w:rsidP="00D4213D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Д.Б.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Толубаева</w:t>
            </w:r>
            <w:proofErr w:type="spellEnd"/>
          </w:p>
          <w:p w14:paraId="00AE3089" w14:textId="01FEE016" w:rsidR="00D4213D" w:rsidRPr="0037740B" w:rsidRDefault="00D4213D" w:rsidP="00D4213D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D4213D" w:rsidRPr="005140D4" w14:paraId="36F31DB7" w14:textId="77777777" w:rsidTr="003D4B08">
        <w:trPr>
          <w:trHeight w:val="163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A0D43" w14:textId="768F4A31" w:rsidR="00D4213D" w:rsidRPr="0037740B" w:rsidRDefault="00D4213D" w:rsidP="00D4213D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4823" w:type="dxa"/>
          </w:tcPr>
          <w:p w14:paraId="1EBB9C48" w14:textId="19B38E10" w:rsidR="00D4213D" w:rsidRPr="0037740B" w:rsidRDefault="00D4213D" w:rsidP="00D4213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Influence of plasma and heat treatments on the properties of ZnO nanorods</w:t>
            </w:r>
          </w:p>
        </w:tc>
        <w:tc>
          <w:tcPr>
            <w:tcW w:w="1559" w:type="dxa"/>
          </w:tcPr>
          <w:p w14:paraId="1E6740F0" w14:textId="5DEEC80B" w:rsidR="00D4213D" w:rsidRPr="0037740B" w:rsidRDefault="00D4213D" w:rsidP="00D421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30F83A64" w14:textId="61050361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Physical Sciences and Technology, 2022, Vol. 9, </w:t>
            </w:r>
            <w:proofErr w:type="gram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№(</w:t>
            </w:r>
            <w:proofErr w:type="gram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3-4), P.11-17. </w:t>
            </w:r>
          </w:p>
          <w:p w14:paraId="7A32F54D" w14:textId="7809F490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Scopus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Physics and Astronomy – 9%    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https://phst.kaznu.kz/index.php/journal/article/view/287/248</w:t>
            </w:r>
          </w:p>
        </w:tc>
        <w:tc>
          <w:tcPr>
            <w:tcW w:w="992" w:type="dxa"/>
          </w:tcPr>
          <w:p w14:paraId="0FF97B12" w14:textId="792650F9" w:rsidR="00D4213D" w:rsidRPr="0037740B" w:rsidRDefault="00D4213D" w:rsidP="00D421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957" w:type="dxa"/>
          </w:tcPr>
          <w:p w14:paraId="70F30AD2" w14:textId="368603C3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D.B.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Tolubayeva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Y.Y.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Kedruk</w:t>
            </w:r>
            <w:proofErr w:type="spellEnd"/>
          </w:p>
        </w:tc>
      </w:tr>
      <w:tr w:rsidR="00D4213D" w:rsidRPr="0037740B" w14:paraId="524466E4" w14:textId="77777777" w:rsidTr="003D4B08">
        <w:trPr>
          <w:trHeight w:val="1111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447F7" w14:textId="721E3488" w:rsidR="00D4213D" w:rsidRPr="0037740B" w:rsidRDefault="00D4213D" w:rsidP="00D4213D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lastRenderedPageBreak/>
              <w:t>8</w:t>
            </w:r>
          </w:p>
        </w:tc>
        <w:tc>
          <w:tcPr>
            <w:tcW w:w="4823" w:type="dxa"/>
          </w:tcPr>
          <w:p w14:paraId="0DA9C26C" w14:textId="307E7447" w:rsidR="00D4213D" w:rsidRPr="0037740B" w:rsidRDefault="00D4213D" w:rsidP="00D4213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Влияние температуры синтеза на свойства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нанокомпозитов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ZnO/CuO  </w:t>
            </w:r>
          </w:p>
        </w:tc>
        <w:tc>
          <w:tcPr>
            <w:tcW w:w="1559" w:type="dxa"/>
          </w:tcPr>
          <w:p w14:paraId="44946E18" w14:textId="6F4909C5" w:rsidR="00D4213D" w:rsidRPr="0037740B" w:rsidRDefault="00D4213D" w:rsidP="00D421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449EB75F" w14:textId="578C19C3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Вестник КазНИТУ, 2020, №5 (141), С.729-734.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ISSN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1680-9211</w:t>
            </w:r>
          </w:p>
          <w:p w14:paraId="7F55ABBB" w14:textId="77777777" w:rsidR="00D4213D" w:rsidRPr="0037740B" w:rsidRDefault="001D0A5E" w:rsidP="00D4213D">
            <w:pPr>
              <w:shd w:val="clear" w:color="auto" w:fill="FFFFFF"/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hyperlink r:id="rId16" w:history="1"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proofErr w:type="spellStart"/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vestnik</w:t>
              </w:r>
              <w:proofErr w:type="spellEnd"/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proofErr w:type="spellStart"/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satbayev</w:t>
              </w:r>
              <w:proofErr w:type="spellEnd"/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university</w:t>
              </w:r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index</w:t>
              </w:r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php</w:t>
              </w:r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journal</w:t>
              </w:r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issue</w:t>
              </w:r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view</w:t>
              </w:r>
              <w:r w:rsidR="00D4213D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/63/60</w:t>
              </w:r>
            </w:hyperlink>
          </w:p>
          <w:p w14:paraId="0D5065CA" w14:textId="4F9E19EE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605DAC68" w14:textId="1A88A2A9" w:rsidR="00D4213D" w:rsidRPr="0037740B" w:rsidRDefault="00D4213D" w:rsidP="00D421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57" w:type="dxa"/>
          </w:tcPr>
          <w:p w14:paraId="04ABEA33" w14:textId="3254835C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Кедрук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Е.Ю.,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Айтжанов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М.Б., Абдуллин Х.А.</w:t>
            </w:r>
          </w:p>
        </w:tc>
      </w:tr>
      <w:tr w:rsidR="00D4213D" w:rsidRPr="0037740B" w14:paraId="1AB9E7C7" w14:textId="77777777" w:rsidTr="003D4B08">
        <w:trPr>
          <w:trHeight w:val="224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6A0E6" w14:textId="0BD233A1" w:rsidR="00D4213D" w:rsidRPr="0037740B" w:rsidRDefault="00D4213D" w:rsidP="00D4213D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9</w:t>
            </w:r>
          </w:p>
        </w:tc>
        <w:tc>
          <w:tcPr>
            <w:tcW w:w="4823" w:type="dxa"/>
          </w:tcPr>
          <w:p w14:paraId="476DAD26" w14:textId="77777777" w:rsidR="00D4213D" w:rsidRPr="0037740B" w:rsidRDefault="00D4213D" w:rsidP="00D4213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Использование оксида цинка для разложения органических соединений</w:t>
            </w:r>
          </w:p>
          <w:p w14:paraId="7D275F8F" w14:textId="25A78FF9" w:rsidR="00D4213D" w:rsidRPr="0037740B" w:rsidRDefault="00D4213D" w:rsidP="00D4213D">
            <w:pPr>
              <w:pStyle w:val="2"/>
              <w:shd w:val="clear" w:color="auto" w:fill="FFFFFF"/>
              <w:spacing w:before="0"/>
              <w:outlineLvl w:val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"/>
              </w:rPr>
              <w:t>Application of zinc oxide for decomposition of organic compounds)</w:t>
            </w:r>
          </w:p>
        </w:tc>
        <w:tc>
          <w:tcPr>
            <w:tcW w:w="1559" w:type="dxa"/>
          </w:tcPr>
          <w:p w14:paraId="6A89E024" w14:textId="4D09F14B" w:rsidR="00D4213D" w:rsidRPr="0037740B" w:rsidRDefault="00D4213D" w:rsidP="00D421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11B8DF9A" w14:textId="5BE1894A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Recent Contributions to Physics, 2022, №2 (81), P.60-67. ISSN: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1563-0315</w:t>
            </w:r>
          </w:p>
          <w:p w14:paraId="7BC39DF6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Web of science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1A8FE9DE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0.2</w:t>
            </w:r>
          </w:p>
          <w:p w14:paraId="124D366C" w14:textId="5EF7219C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hysics, multidisciplinary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Q4</w:t>
            </w:r>
          </w:p>
          <w:p w14:paraId="49D14825" w14:textId="2F80C83C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WOS:000871929100008</w:t>
            </w:r>
          </w:p>
          <w:p w14:paraId="18F9E597" w14:textId="0EBA6D6E" w:rsidR="00D4213D" w:rsidRPr="0037740B" w:rsidRDefault="001D0A5E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fldChar w:fldCharType="begin"/>
            </w:r>
            <w:r w:rsidRPr="005140D4">
              <w:rPr>
                <w:lang w:val="en-US"/>
              </w:rPr>
              <w:instrText xml:space="preserve"> HYPERLINK "https://bph.kaznu.kz/index.php/zhuzhu/article/view/1545/1569" </w:instrText>
            </w:r>
            <w:r>
              <w:fldChar w:fldCharType="separate"/>
            </w:r>
            <w:r w:rsidR="00D4213D" w:rsidRPr="0037740B">
              <w:rPr>
                <w:rStyle w:val="aa"/>
                <w:rFonts w:ascii="Times New Roman" w:hAnsi="Times New Roman" w:cs="Times New Roman"/>
                <w:sz w:val="24"/>
                <w:szCs w:val="24"/>
                <w:lang w:val="en-US"/>
              </w:rPr>
              <w:t>https://bph.kaznu.kz/index.php/zhuzhu/article/view/1545/1569</w:t>
            </w:r>
            <w:r>
              <w:rPr>
                <w:rStyle w:val="aa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 w14:paraId="4668B432" w14:textId="06F5A64F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39D5CA51" w14:textId="776E274E" w:rsidR="00D4213D" w:rsidRPr="0037740B" w:rsidRDefault="00D4213D" w:rsidP="00D421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957" w:type="dxa"/>
          </w:tcPr>
          <w:p w14:paraId="59BF4B55" w14:textId="0EE5440F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Е.Ю.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Кедрук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М.Б.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Айтжанов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Х.А. Абдуллин</w:t>
            </w:r>
          </w:p>
        </w:tc>
      </w:tr>
      <w:tr w:rsidR="00D4213D" w:rsidRPr="0037740B" w14:paraId="28E66CE2" w14:textId="77777777" w:rsidTr="003D4B08">
        <w:trPr>
          <w:trHeight w:val="1981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4453F" w14:textId="445C29B2" w:rsidR="00D4213D" w:rsidRPr="0037740B" w:rsidRDefault="00D4213D" w:rsidP="00D4213D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10</w:t>
            </w:r>
          </w:p>
        </w:tc>
        <w:tc>
          <w:tcPr>
            <w:tcW w:w="4823" w:type="dxa"/>
          </w:tcPr>
          <w:p w14:paraId="4A4154D5" w14:textId="49C6511E" w:rsidR="00D4213D" w:rsidRPr="0037740B" w:rsidRDefault="00D4213D" w:rsidP="00D4213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kk-KZ"/>
              </w:rPr>
              <w:t>Влияние поверхностно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-</w:t>
            </w:r>
            <w:r w:rsidRPr="0037740B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kk-KZ"/>
              </w:rPr>
              <w:t>активных веществ в растворе роста на морфологию структур оксида цинка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(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Effect of surfactants in the growth solution on the morphology of zinc oxide structures)</w:t>
            </w:r>
          </w:p>
        </w:tc>
        <w:tc>
          <w:tcPr>
            <w:tcW w:w="1559" w:type="dxa"/>
          </w:tcPr>
          <w:p w14:paraId="47604C24" w14:textId="2BE3EFE9" w:rsidR="00D4213D" w:rsidRPr="0037740B" w:rsidRDefault="00D4213D" w:rsidP="00D421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4B1EE333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Recent Contributions to Physics, 2025,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92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№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1,</w:t>
            </w:r>
          </w:p>
          <w:p w14:paraId="48311F08" w14:textId="7AFEFAC2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P.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84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93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ISSN: 1563–0315</w:t>
            </w:r>
          </w:p>
          <w:p w14:paraId="1F805179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Web of science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18C24116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0.2</w:t>
            </w:r>
          </w:p>
          <w:p w14:paraId="6F47B052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hysics, multidisciplinary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Q4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  <w:p w14:paraId="5B54846F" w14:textId="6E87C78C" w:rsidR="00D4213D" w:rsidRPr="0037740B" w:rsidRDefault="001D0A5E" w:rsidP="00D4213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fldChar w:fldCharType="begin"/>
            </w:r>
            <w:r w:rsidRPr="005140D4">
              <w:rPr>
                <w:lang w:val="en-US"/>
              </w:rPr>
              <w:instrText xml:space="preserve"> HYPERLINK "https://bph.kaznu.kz/index.php/zhuzhu/article/view/1868" </w:instrText>
            </w:r>
            <w:r>
              <w:fldChar w:fldCharType="separate"/>
            </w:r>
            <w:r w:rsidR="00D4213D" w:rsidRPr="0037740B">
              <w:rPr>
                <w:rStyle w:val="aa"/>
                <w:rFonts w:ascii="Times New Roman" w:hAnsi="Times New Roman" w:cs="Times New Roman"/>
                <w:sz w:val="24"/>
                <w:szCs w:val="24"/>
                <w:lang w:val="kk-KZ"/>
              </w:rPr>
              <w:t>https://bph.kaznu.kz/index.php/zhuzhu/article/view/1868</w:t>
            </w:r>
            <w:r>
              <w:rPr>
                <w:rStyle w:val="aa"/>
                <w:rFonts w:ascii="Times New Roman" w:hAnsi="Times New Roman" w:cs="Times New Roman"/>
                <w:sz w:val="24"/>
                <w:szCs w:val="24"/>
                <w:lang w:val="kk-KZ"/>
              </w:rPr>
              <w:fldChar w:fldCharType="end"/>
            </w:r>
          </w:p>
          <w:p w14:paraId="5455D5F9" w14:textId="14AA10D5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14:paraId="7BFE8393" w14:textId="4FFE9C31" w:rsidR="00D4213D" w:rsidRPr="0037740B" w:rsidRDefault="00D4213D" w:rsidP="00D421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10</w:t>
            </w:r>
          </w:p>
        </w:tc>
        <w:tc>
          <w:tcPr>
            <w:tcW w:w="1957" w:type="dxa"/>
          </w:tcPr>
          <w:p w14:paraId="6E0AA199" w14:textId="5722B664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Калкозова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Ж.К., Абдуллин Х.А.,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Мархабаева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А.А.</w:t>
            </w:r>
          </w:p>
        </w:tc>
      </w:tr>
      <w:tr w:rsidR="00D4213D" w:rsidRPr="0037740B" w14:paraId="2C0F7AA1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43CF2" w14:textId="4F034EC6" w:rsidR="00D4213D" w:rsidRPr="0037740B" w:rsidRDefault="00D4213D" w:rsidP="00D4213D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11</w:t>
            </w:r>
          </w:p>
        </w:tc>
        <w:tc>
          <w:tcPr>
            <w:tcW w:w="4823" w:type="dxa"/>
          </w:tcPr>
          <w:p w14:paraId="66C307B9" w14:textId="480EEED1" w:rsidR="00D4213D" w:rsidRPr="0037740B" w:rsidRDefault="00D4213D" w:rsidP="00D4213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Гидротермальный синтез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нанокомпозитов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ZnO/CuO для применения в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фотоиндуцированной деградации органических соединений </w:t>
            </w:r>
          </w:p>
        </w:tc>
        <w:tc>
          <w:tcPr>
            <w:tcW w:w="1559" w:type="dxa"/>
          </w:tcPr>
          <w:p w14:paraId="630C2F21" w14:textId="20B364F4" w:rsidR="00D4213D" w:rsidRPr="0037740B" w:rsidRDefault="00D4213D" w:rsidP="00D421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lastRenderedPageBreak/>
              <w:t>Баспа</w:t>
            </w:r>
            <w:proofErr w:type="spellEnd"/>
          </w:p>
        </w:tc>
        <w:tc>
          <w:tcPr>
            <w:tcW w:w="5245" w:type="dxa"/>
          </w:tcPr>
          <w:p w14:paraId="5A2BCE21" w14:textId="03BCD8CB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Вестник КазНИТУ, 2019, Т. 136, №6, С.654-661. ISSN: 1680 – 9211</w:t>
            </w:r>
          </w:p>
          <w:p w14:paraId="32C29999" w14:textId="77777777" w:rsidR="00D4213D" w:rsidRPr="0037740B" w:rsidRDefault="001D0A5E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7" w:history="1"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official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satbayev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university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download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document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/12921/%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0%92%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0%95%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1%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2%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0%9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%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0%98%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0%9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-2019%20%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E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2%84%966.</w:t>
              </w:r>
              <w:r w:rsidR="00D4213D" w:rsidRPr="0037740B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pdf</w:t>
              </w:r>
            </w:hyperlink>
            <w:r w:rsidR="00D4213D"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</w:p>
          <w:p w14:paraId="6578E68B" w14:textId="48E27580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6A314F5D" w14:textId="272F487A" w:rsidR="00D4213D" w:rsidRPr="0037740B" w:rsidRDefault="00D4213D" w:rsidP="00D421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1957" w:type="dxa"/>
          </w:tcPr>
          <w:p w14:paraId="6D338907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Сагадатова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Н.Ж., </w:t>
            </w:r>
          </w:p>
          <w:p w14:paraId="6D1CCC0C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Кедрук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Е.Ю.,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Байгаринова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Г.А.,</w:t>
            </w:r>
          </w:p>
          <w:p w14:paraId="00BEA012" w14:textId="04CCE7F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Абдуллин Х.А.</w:t>
            </w:r>
          </w:p>
        </w:tc>
      </w:tr>
      <w:tr w:rsidR="00D4213D" w:rsidRPr="005140D4" w14:paraId="572FD362" w14:textId="77777777" w:rsidTr="00B44BCE">
        <w:trPr>
          <w:trHeight w:val="153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C07E3" w14:textId="3A1EA3D1" w:rsidR="00D4213D" w:rsidRPr="0037740B" w:rsidRDefault="00D4213D" w:rsidP="00D4213D">
            <w:pPr>
              <w:rPr>
                <w:rFonts w:ascii="Times New Roman" w:hAnsi="Times New Roman" w:cs="Times New Roman"/>
              </w:rPr>
            </w:pPr>
            <w:r w:rsidRPr="0037740B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4823" w:type="dxa"/>
          </w:tcPr>
          <w:p w14:paraId="3A278601" w14:textId="53A7D491" w:rsidR="00D4213D" w:rsidRPr="0037740B" w:rsidRDefault="00D4213D" w:rsidP="00D4213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Influence of parameters of low-cost synthesis methods on zinc oxide morphology</w:t>
            </w:r>
          </w:p>
        </w:tc>
        <w:tc>
          <w:tcPr>
            <w:tcW w:w="1559" w:type="dxa"/>
          </w:tcPr>
          <w:p w14:paraId="194C957B" w14:textId="2BC9A6C6" w:rsidR="00D4213D" w:rsidRPr="0037740B" w:rsidRDefault="00D4213D" w:rsidP="00D421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7ADCD59A" w14:textId="44DEB0AF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Вестник КБТУ, 2025, Т. 22, №3, С.290-301. </w:t>
            </w:r>
          </w:p>
          <w:p w14:paraId="65EF65D1" w14:textId="04FB6378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1998-6688 (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Print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29DD8740" w14:textId="514C6D00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ISSN: 2959-8109 (Online)</w:t>
            </w:r>
          </w:p>
          <w:p w14:paraId="2A0F3D3E" w14:textId="71A469B9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https://vestnik.kbtu.edu.kz/jour/article/view/2131/650</w:t>
            </w:r>
          </w:p>
        </w:tc>
        <w:tc>
          <w:tcPr>
            <w:tcW w:w="992" w:type="dxa"/>
          </w:tcPr>
          <w:p w14:paraId="25AD37C9" w14:textId="5D4FB9C5" w:rsidR="00D4213D" w:rsidRPr="0037740B" w:rsidRDefault="00D4213D" w:rsidP="00D421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957" w:type="dxa"/>
          </w:tcPr>
          <w:p w14:paraId="43EBAF18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Kadau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А.Т.,</w:t>
            </w:r>
          </w:p>
          <w:p w14:paraId="43A906AF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Kalkozova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Zh.K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.,</w:t>
            </w:r>
          </w:p>
          <w:p w14:paraId="46722EAE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Markhabayeva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A.A., </w:t>
            </w:r>
          </w:p>
          <w:p w14:paraId="2575B183" w14:textId="7777777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Kh.A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</w:p>
          <w:p w14:paraId="0141DFB5" w14:textId="0BEA7107" w:rsidR="00D4213D" w:rsidRPr="0037740B" w:rsidRDefault="00D4213D" w:rsidP="00D4213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5140D4" w:rsidRPr="0037740B" w14:paraId="41CB7E1E" w14:textId="77777777" w:rsidTr="00D4213D">
        <w:trPr>
          <w:trHeight w:val="173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9DBB1" w14:textId="67442D82" w:rsidR="005140D4" w:rsidRPr="0037740B" w:rsidRDefault="005140D4" w:rsidP="005140D4">
            <w:pPr>
              <w:rPr>
                <w:rFonts w:ascii="Times New Roman" w:hAnsi="Times New Roman" w:cs="Times New Roman"/>
                <w:lang w:val="en-US"/>
              </w:rPr>
            </w:pPr>
            <w:r w:rsidRPr="0037740B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4823" w:type="dxa"/>
          </w:tcPr>
          <w:p w14:paraId="0CDDE34E" w14:textId="73FB2455" w:rsidR="005140D4" w:rsidRPr="0037740B" w:rsidRDefault="005140D4" w:rsidP="005140D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ZnCo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nanostructure-based electrochemical sensor for highly sensitive glucose detection</w:t>
            </w:r>
          </w:p>
        </w:tc>
        <w:tc>
          <w:tcPr>
            <w:tcW w:w="1559" w:type="dxa"/>
          </w:tcPr>
          <w:p w14:paraId="3765DE2F" w14:textId="62B22FF4" w:rsidR="005140D4" w:rsidRPr="0037740B" w:rsidRDefault="005140D4" w:rsidP="005140D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153C9588" w14:textId="31BC6B2B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Physical Sciences and Technology, 2025, Vol. 12, </w:t>
            </w:r>
            <w:proofErr w:type="gram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№(</w:t>
            </w:r>
            <w:proofErr w:type="gram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3-4), P.50-59. </w:t>
            </w:r>
          </w:p>
          <w:p w14:paraId="5A09896A" w14:textId="6045EAD4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Scopus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Physics and Astronomy – 16%    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https://phst.kaznu.kz/index.php/journal/article/view/542/322</w:t>
            </w:r>
          </w:p>
        </w:tc>
        <w:tc>
          <w:tcPr>
            <w:tcW w:w="992" w:type="dxa"/>
          </w:tcPr>
          <w:p w14:paraId="3AE98744" w14:textId="443FC248" w:rsidR="005140D4" w:rsidRPr="0037740B" w:rsidRDefault="005140D4" w:rsidP="005140D4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57" w:type="dxa"/>
          </w:tcPr>
          <w:p w14:paraId="2F27C270" w14:textId="77777777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Zh.K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Kalkozova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Y.Y.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Kedruk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</w:p>
          <w:p w14:paraId="235AFFFB" w14:textId="77777777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Zh.U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Paltusheva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</w:p>
          <w:p w14:paraId="751B09FC" w14:textId="77777777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M.N.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Mussakhanov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</w:p>
          <w:p w14:paraId="295B0587" w14:textId="77777777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Kh.A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</w:p>
          <w:p w14:paraId="2BF71ACA" w14:textId="6207F27D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5140D4" w:rsidRPr="0037740B" w14:paraId="2B97DF65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5EEB0" w14:textId="566C97E3" w:rsidR="005140D4" w:rsidRPr="0037740B" w:rsidRDefault="005140D4" w:rsidP="005140D4">
            <w:pPr>
              <w:rPr>
                <w:rFonts w:ascii="Times New Roman" w:hAnsi="Times New Roman" w:cs="Times New Roman"/>
                <w:lang w:val="en-US"/>
              </w:rPr>
            </w:pPr>
            <w:r w:rsidRPr="0037740B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4823" w:type="dxa"/>
          </w:tcPr>
          <w:p w14:paraId="4482BD43" w14:textId="17DC8B2D" w:rsidR="005140D4" w:rsidRPr="0037740B" w:rsidRDefault="005140D4" w:rsidP="005140D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Гидротермальный</w:t>
            </w:r>
            <w:r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синтез</w:t>
            </w:r>
            <w:r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и</w:t>
            </w:r>
            <w:r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свойства</w:t>
            </w:r>
            <w:r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наноструктур</w:t>
            </w:r>
            <w:r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ZnCo</w:t>
            </w:r>
            <w:r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>O</w:t>
            </w:r>
            <w:r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Hydrothermal synthesis and characterization of ZnCo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nanostructures)</w:t>
            </w:r>
          </w:p>
        </w:tc>
        <w:tc>
          <w:tcPr>
            <w:tcW w:w="1559" w:type="dxa"/>
          </w:tcPr>
          <w:p w14:paraId="66A39FAF" w14:textId="71793A89" w:rsidR="005140D4" w:rsidRPr="0037740B" w:rsidRDefault="005140D4" w:rsidP="005140D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4032F7A5" w14:textId="5702C0FD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Recent Contributions to Physics, 2026,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6, №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</w:t>
            </w:r>
          </w:p>
          <w:p w14:paraId="7E535D17" w14:textId="4A66C729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P. 57-66 </w:t>
            </w:r>
            <w:r w:rsidRPr="0037740B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ISSN: 1563–0315</w:t>
            </w:r>
          </w:p>
          <w:p w14:paraId="5F2727A0" w14:textId="77777777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Web of science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7C281118" w14:textId="77777777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0.2</w:t>
            </w:r>
          </w:p>
          <w:p w14:paraId="2824BC1B" w14:textId="77777777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hysics, multidisciplinary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Q4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  <w:p w14:paraId="2E31EF71" w14:textId="265AB980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https://bph.kaznu.kz/index.php/zhuzhu/article/view/1921/1793</w:t>
            </w:r>
          </w:p>
        </w:tc>
        <w:tc>
          <w:tcPr>
            <w:tcW w:w="992" w:type="dxa"/>
          </w:tcPr>
          <w:p w14:paraId="4CBB86FC" w14:textId="59DEFF7E" w:rsidR="005140D4" w:rsidRPr="0037740B" w:rsidRDefault="005140D4" w:rsidP="005140D4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10</w:t>
            </w:r>
          </w:p>
        </w:tc>
        <w:tc>
          <w:tcPr>
            <w:tcW w:w="1957" w:type="dxa"/>
          </w:tcPr>
          <w:p w14:paraId="23EFE4FC" w14:textId="77777777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Ж.К.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Калкозова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Х.А. Абдуллин, Д.Т.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Тастайбек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14:paraId="45306253" w14:textId="77777777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С.Ю.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Сарвадий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Ж.У.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Палтушева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14:paraId="51364F95" w14:textId="18A82E66" w:rsidR="005140D4" w:rsidRPr="0037740B" w:rsidRDefault="005140D4" w:rsidP="005140D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М.Б.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Айтжанов</w:t>
            </w:r>
            <w:proofErr w:type="spellEnd"/>
          </w:p>
        </w:tc>
      </w:tr>
      <w:tr w:rsidR="00ED4439" w:rsidRPr="0037740B" w14:paraId="5D52B266" w14:textId="77777777" w:rsidTr="00857D3C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DC02F" w14:textId="125F79E7" w:rsidR="00AD77DF" w:rsidRPr="0037740B" w:rsidRDefault="00ED4439" w:rsidP="00BB0010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lastRenderedPageBreak/>
              <w:t>Патент</w:t>
            </w:r>
            <w:r w:rsidR="00322907" w:rsidRPr="0037740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тер</w:t>
            </w:r>
          </w:p>
        </w:tc>
      </w:tr>
      <w:tr w:rsidR="00C054DE" w:rsidRPr="0037740B" w14:paraId="6AC5C467" w14:textId="77777777" w:rsidTr="003D4B08">
        <w:trPr>
          <w:trHeight w:val="215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DE58E" w14:textId="7BFE7562" w:rsidR="00C054DE" w:rsidRPr="0037740B" w:rsidRDefault="0079473F" w:rsidP="00857D3C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1</w:t>
            </w:r>
            <w:r w:rsidR="004B7F53" w:rsidRPr="0037740B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C4ED5" w14:textId="71D87501" w:rsidR="00C054DE" w:rsidRPr="0037740B" w:rsidRDefault="0079473F" w:rsidP="00857D3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r w:rsidRPr="003774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ko-KR"/>
              </w:rPr>
              <w:t>атент на изобретение РК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35707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«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Способ получения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фотокаталитически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активных порошков оксида цинка»,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выд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10.06.2022, заявка № 2021/0249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F77A" w14:textId="77777777" w:rsidR="00C054DE" w:rsidRPr="0037740B" w:rsidRDefault="00C054DE" w:rsidP="00857D3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51727" w14:textId="38A8A8D7" w:rsidR="00C054DE" w:rsidRPr="0037740B" w:rsidRDefault="00F02E69" w:rsidP="00857D3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Бюллетень </w:t>
            </w:r>
            <w:r w:rsidR="0079473F"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23 от </w:t>
            </w:r>
            <w:r w:rsidR="0079473F"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10.06.2022</w:t>
            </w:r>
          </w:p>
          <w:p w14:paraId="3FC701F9" w14:textId="62430C2C" w:rsidR="0079473F" w:rsidRPr="0037740B" w:rsidRDefault="001D0A5E" w:rsidP="00857D3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hyperlink r:id="rId18" w:history="1">
              <w:r w:rsidR="00F02E69" w:rsidRPr="0037740B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kk-KZ"/>
                </w:rPr>
                <w:t>https://qazpatent.kz/ru/content/izobreteniya-10062022</w:t>
              </w:r>
            </w:hyperlink>
          </w:p>
          <w:p w14:paraId="2175AC6E" w14:textId="77777777" w:rsidR="00F02E69" w:rsidRPr="0037740B" w:rsidRDefault="00F02E69" w:rsidP="00F02E69">
            <w:pPr>
              <w:shd w:val="clear" w:color="auto" w:fill="FFFFFF"/>
              <w:ind w:left="567" w:hanging="567"/>
              <w:jc w:val="both"/>
              <w:rPr>
                <w:rFonts w:ascii="Montserrat" w:eastAsia="Times New Roman" w:hAnsi="Montserrat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(13) B (11) 35707</w:t>
            </w:r>
          </w:p>
          <w:p w14:paraId="445C4A7D" w14:textId="77E9B53C" w:rsidR="00F02E69" w:rsidRPr="0037740B" w:rsidRDefault="00F02E69" w:rsidP="00F02E69">
            <w:pPr>
              <w:shd w:val="clear" w:color="auto" w:fill="FFFFFF"/>
              <w:ind w:left="567" w:hanging="567"/>
              <w:jc w:val="both"/>
              <w:rPr>
                <w:rFonts w:ascii="Montserrat" w:eastAsia="Times New Roman" w:hAnsi="Montserrat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(51) C01G 9/02 (2006.01) B01J 37/34 (2006.01)</w:t>
            </w:r>
          </w:p>
          <w:p w14:paraId="23A2693D" w14:textId="77777777" w:rsidR="00F02E69" w:rsidRPr="0037740B" w:rsidRDefault="00F02E69" w:rsidP="00F02E69">
            <w:pPr>
              <w:shd w:val="clear" w:color="auto" w:fill="FFFFFF"/>
              <w:ind w:left="567" w:hanging="567"/>
              <w:jc w:val="both"/>
              <w:rPr>
                <w:rFonts w:ascii="Montserrat" w:eastAsia="Times New Roman" w:hAnsi="Montserrat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B82Y 40/00 (2011.01)</w:t>
            </w:r>
          </w:p>
          <w:p w14:paraId="2FCAE2B5" w14:textId="752EF7E2" w:rsidR="007D22BA" w:rsidRPr="0037740B" w:rsidRDefault="00F02E69" w:rsidP="003D4B08">
            <w:pPr>
              <w:shd w:val="clear" w:color="auto" w:fill="FFFFFF"/>
              <w:ind w:left="567" w:hanging="567"/>
              <w:jc w:val="both"/>
              <w:rPr>
                <w:rFonts w:ascii="Montserrat" w:eastAsia="Times New Roman" w:hAnsi="Montserrat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(21) 2021/0249.1</w:t>
            </w:r>
            <w:r w:rsidR="00025EFA"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(22) 12.04.2021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7F600" w14:textId="77777777" w:rsidR="00C054DE" w:rsidRPr="0037740B" w:rsidRDefault="00C054DE" w:rsidP="00857D3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EC952" w14:textId="77777777" w:rsidR="00D4213D" w:rsidRPr="0037740B" w:rsidRDefault="00D4213D" w:rsidP="00D4213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Кедрук Е.Ю., Палтушева Ж.У., </w:t>
            </w:r>
          </w:p>
          <w:p w14:paraId="505512F9" w14:textId="3B9E2961" w:rsidR="00C054DE" w:rsidRPr="0037740B" w:rsidRDefault="00D4213D" w:rsidP="00D4213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Абдуллин Х.А.</w:t>
            </w:r>
          </w:p>
        </w:tc>
      </w:tr>
      <w:tr w:rsidR="007D22BA" w:rsidRPr="0037740B" w14:paraId="1F83E4D4" w14:textId="77777777" w:rsidTr="003D4B08">
        <w:trPr>
          <w:trHeight w:val="423"/>
        </w:trPr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67E0" w14:textId="0AC219FC" w:rsidR="007D22BA" w:rsidRPr="0037740B" w:rsidRDefault="00322907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Басқа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ғылыми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журналдар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мен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басылымдарда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жарияланған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мақалалар</w:t>
            </w:r>
            <w:proofErr w:type="spellEnd"/>
          </w:p>
        </w:tc>
      </w:tr>
      <w:tr w:rsidR="00322907" w:rsidRPr="0037740B" w14:paraId="5A31A11B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08653" w14:textId="6BEA2F61" w:rsidR="00322907" w:rsidRPr="0037740B" w:rsidRDefault="00322907" w:rsidP="00322907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</w:rPr>
              <w:t>1</w:t>
            </w:r>
            <w:r w:rsidRPr="0037740B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4823" w:type="dxa"/>
          </w:tcPr>
          <w:p w14:paraId="72ADE76E" w14:textId="4F05E9AE" w:rsidR="00322907" w:rsidRPr="0037740B" w:rsidRDefault="00322907" w:rsidP="003229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Исследование свойств оксида цинка методом </w:t>
            </w:r>
            <w:proofErr w:type="spellStart"/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импедансной</w:t>
            </w:r>
            <w:proofErr w:type="spellEnd"/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спектроскопии</w:t>
            </w:r>
          </w:p>
        </w:tc>
        <w:tc>
          <w:tcPr>
            <w:tcW w:w="1559" w:type="dxa"/>
          </w:tcPr>
          <w:p w14:paraId="14945987" w14:textId="4948F8EC" w:rsidR="00322907" w:rsidRPr="0037740B" w:rsidRDefault="00322907" w:rsidP="003229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2B49C3A0" w14:textId="20DF0335" w:rsidR="00322907" w:rsidRPr="0037740B" w:rsidRDefault="00322907" w:rsidP="00322907">
            <w:pPr>
              <w:pStyle w:val="af2"/>
              <w:ind w:left="0" w:right="0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37740B">
              <w:rPr>
                <w:rFonts w:eastAsiaTheme="minorHAnsi"/>
                <w:bCs/>
                <w:sz w:val="24"/>
                <w:szCs w:val="24"/>
                <w:lang w:eastAsia="en-US"/>
              </w:rPr>
              <w:t>Физика и химия стекла, 2022, Т. 48, № 2, С. 170–179</w:t>
            </w:r>
          </w:p>
          <w:p w14:paraId="47E29CCD" w14:textId="77777777" w:rsidR="00322907" w:rsidRPr="0037740B" w:rsidRDefault="00322907" w:rsidP="00322907">
            <w:pPr>
              <w:pStyle w:val="6"/>
              <w:shd w:val="clear" w:color="auto" w:fill="FFFFFF"/>
              <w:spacing w:before="0"/>
              <w:outlineLvl w:val="5"/>
              <w:rPr>
                <w:rFonts w:ascii="Times New Roman" w:hAnsi="Times New Roman" w:cs="Times New Roman"/>
                <w:color w:val="auto"/>
              </w:rPr>
            </w:pPr>
            <w:r w:rsidRPr="0037740B">
              <w:rPr>
                <w:rFonts w:ascii="Times New Roman" w:hAnsi="Times New Roman" w:cs="Times New Roman"/>
                <w:bCs/>
                <w:color w:val="auto"/>
              </w:rPr>
              <w:t>ISSN (PRINT): 0132-6651</w:t>
            </w:r>
          </w:p>
          <w:p w14:paraId="5BA64FD8" w14:textId="789C4379" w:rsidR="00322907" w:rsidRPr="0037740B" w:rsidRDefault="00322907" w:rsidP="00322907">
            <w:pPr>
              <w:pStyle w:val="6"/>
              <w:shd w:val="clear" w:color="auto" w:fill="FFFFFF"/>
              <w:spacing w:before="0"/>
              <w:outlineLvl w:val="5"/>
              <w:rPr>
                <w:rFonts w:ascii="Times New Roman" w:hAnsi="Times New Roman" w:cs="Times New Roman"/>
                <w:bCs/>
                <w:color w:val="auto"/>
              </w:rPr>
            </w:pPr>
            <w:proofErr w:type="spellStart"/>
            <w:r w:rsidRPr="0037740B">
              <w:rPr>
                <w:rFonts w:ascii="Times New Roman" w:hAnsi="Times New Roman" w:cs="Times New Roman"/>
                <w:bCs/>
                <w:color w:val="auto"/>
              </w:rPr>
              <w:t>Импакт</w:t>
            </w:r>
            <w:proofErr w:type="spellEnd"/>
            <w:r w:rsidRPr="0037740B">
              <w:rPr>
                <w:rFonts w:ascii="Times New Roman" w:hAnsi="Times New Roman" w:cs="Times New Roman"/>
                <w:bCs/>
                <w:color w:val="auto"/>
              </w:rPr>
              <w:t>-фактор (РИНЦ): 1.167</w:t>
            </w:r>
          </w:p>
          <w:p w14:paraId="51315F27" w14:textId="77777777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DOI: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10.31857/S0132665122020044</w:t>
            </w:r>
          </w:p>
          <w:p w14:paraId="1A3B5F8B" w14:textId="4CB9ED6C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https://www.elibrary.ru/item.asp?id=48415485</w:t>
            </w:r>
          </w:p>
        </w:tc>
        <w:tc>
          <w:tcPr>
            <w:tcW w:w="992" w:type="dxa"/>
          </w:tcPr>
          <w:p w14:paraId="72CD269E" w14:textId="170C969C" w:rsidR="00322907" w:rsidRPr="0037740B" w:rsidRDefault="00322907" w:rsidP="0032290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38E37" w14:textId="77777777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Е.Ю. </w:t>
            </w:r>
            <w:proofErr w:type="spellStart"/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Кедрук</w:t>
            </w:r>
            <w:proofErr w:type="spellEnd"/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14:paraId="7D8C81B9" w14:textId="5583AFEB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А.А. Бобков, </w:t>
            </w:r>
          </w:p>
          <w:p w14:paraId="434F7468" w14:textId="0AEDA5B3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В.А. </w:t>
            </w:r>
            <w:proofErr w:type="spellStart"/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Мошников</w:t>
            </w:r>
            <w:proofErr w:type="spellEnd"/>
          </w:p>
        </w:tc>
      </w:tr>
      <w:tr w:rsidR="00322907" w:rsidRPr="0037740B" w14:paraId="0AFAC5E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8BF0" w14:textId="0B040BA5" w:rsidR="00322907" w:rsidRPr="0037740B" w:rsidRDefault="00322907" w:rsidP="00322907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17</w:t>
            </w:r>
          </w:p>
        </w:tc>
        <w:tc>
          <w:tcPr>
            <w:tcW w:w="4823" w:type="dxa"/>
          </w:tcPr>
          <w:p w14:paraId="0B7F67B5" w14:textId="3ADC56EB" w:rsidR="00322907" w:rsidRPr="0037740B" w:rsidRDefault="00322907" w:rsidP="0032290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Creating a virtual device for processing the results of sorption measurements in the study of zinc oxide nanorods</w:t>
            </w:r>
          </w:p>
        </w:tc>
        <w:tc>
          <w:tcPr>
            <w:tcW w:w="1559" w:type="dxa"/>
          </w:tcPr>
          <w:p w14:paraId="31BA4559" w14:textId="171F15F6" w:rsidR="00322907" w:rsidRPr="0037740B" w:rsidRDefault="00322907" w:rsidP="003229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00AF5DE2" w14:textId="241DF8BD" w:rsidR="00322907" w:rsidRPr="0037740B" w:rsidRDefault="00322907" w:rsidP="00322907">
            <w:pPr>
              <w:pStyle w:val="af2"/>
              <w:ind w:left="0" w:right="0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bCs/>
                <w:sz w:val="24"/>
                <w:szCs w:val="24"/>
                <w:lang w:val="en-US"/>
              </w:rPr>
              <w:t>Chimica</w:t>
            </w:r>
            <w:proofErr w:type="spellEnd"/>
            <w:r w:rsidRPr="0037740B">
              <w:rPr>
                <w:bCs/>
                <w:sz w:val="24"/>
                <w:szCs w:val="24"/>
                <w:lang w:val="en-US"/>
              </w:rPr>
              <w:t xml:space="preserve"> Techno Acta.</w:t>
            </w:r>
            <w:r w:rsidRPr="0037740B">
              <w:rPr>
                <w:sz w:val="24"/>
                <w:szCs w:val="24"/>
                <w:lang w:val="en-US"/>
              </w:rPr>
              <w:t xml:space="preserve"> 2020, Vol. 7(4), P. 154-158,  </w:t>
            </w:r>
          </w:p>
          <w:p w14:paraId="62B14B24" w14:textId="77777777" w:rsidR="00322907" w:rsidRPr="0037740B" w:rsidRDefault="00322907" w:rsidP="00322907">
            <w:pPr>
              <w:pStyle w:val="af2"/>
              <w:ind w:left="0" w:right="0"/>
              <w:jc w:val="both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37740B">
              <w:rPr>
                <w:rFonts w:eastAsiaTheme="minorHAnsi"/>
                <w:sz w:val="24"/>
                <w:szCs w:val="24"/>
                <w:lang w:val="en-US" w:eastAsia="en-US"/>
              </w:rPr>
              <w:t>ISSN 2411-1414.</w:t>
            </w:r>
          </w:p>
          <w:p w14:paraId="06EC5F06" w14:textId="09FF917C" w:rsidR="00322907" w:rsidRPr="0037740B" w:rsidRDefault="00322907" w:rsidP="00322907">
            <w:pPr>
              <w:pStyle w:val="af2"/>
              <w:ind w:left="0" w:right="0"/>
              <w:jc w:val="both"/>
              <w:rPr>
                <w:sz w:val="24"/>
                <w:szCs w:val="24"/>
                <w:lang w:val="en-US"/>
              </w:rPr>
            </w:pPr>
            <w:r w:rsidRPr="0037740B">
              <w:rPr>
                <w:sz w:val="24"/>
                <w:szCs w:val="24"/>
                <w:shd w:val="clear" w:color="auto" w:fill="FFFFFF"/>
                <w:lang w:val="en-US"/>
              </w:rPr>
              <w:t>https://doi.org/10.15826/chimtech.2020.7.4.03</w:t>
            </w:r>
          </w:p>
          <w:p w14:paraId="4E44CAE8" w14:textId="7264B69E" w:rsidR="00322907" w:rsidRPr="0037740B" w:rsidRDefault="00322907" w:rsidP="00322907">
            <w:pPr>
              <w:pStyle w:val="af2"/>
              <w:ind w:left="0" w:right="0"/>
              <w:jc w:val="both"/>
              <w:rPr>
                <w:rStyle w:val="aa"/>
                <w:color w:val="auto"/>
                <w:sz w:val="24"/>
                <w:szCs w:val="24"/>
                <w:u w:val="none"/>
                <w:lang w:val="en-US"/>
              </w:rPr>
            </w:pPr>
            <w:r w:rsidRPr="0037740B">
              <w:rPr>
                <w:rStyle w:val="aa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>Scopus</w:t>
            </w:r>
            <w:r w:rsidRPr="0037740B">
              <w:rPr>
                <w:sz w:val="24"/>
                <w:szCs w:val="24"/>
                <w:lang w:val="en-US"/>
              </w:rPr>
              <w:t xml:space="preserve">: </w:t>
            </w:r>
            <w:r w:rsidRPr="0037740B">
              <w:rPr>
                <w:sz w:val="24"/>
                <w:szCs w:val="24"/>
                <w:shd w:val="clear" w:color="auto" w:fill="FFFFFF"/>
                <w:lang w:val="en-US"/>
              </w:rPr>
              <w:t>General Chemical Engineering</w:t>
            </w:r>
            <w:r w:rsidRPr="0037740B">
              <w:rPr>
                <w:rStyle w:val="aa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 xml:space="preserve"> - 6%</w:t>
            </w:r>
          </w:p>
          <w:p w14:paraId="520342D2" w14:textId="0CB7738B" w:rsidR="00322907" w:rsidRPr="0037740B" w:rsidRDefault="00322907" w:rsidP="0032290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</w:tcPr>
          <w:p w14:paraId="622743CF" w14:textId="402907B0" w:rsidR="00322907" w:rsidRPr="0037740B" w:rsidRDefault="00322907" w:rsidP="0032290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14E05" w14:textId="49A2258E" w:rsidR="00322907" w:rsidRPr="0037740B" w:rsidRDefault="00322907" w:rsidP="0032290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Maraeva E.V., Permiakov N.V., Kedruk Y.Y., Abdullin Kh.A</w:t>
            </w:r>
          </w:p>
        </w:tc>
      </w:tr>
      <w:tr w:rsidR="00322907" w:rsidRPr="0037740B" w14:paraId="604216DE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2A0B" w14:textId="7B4EF7F9" w:rsidR="00322907" w:rsidRPr="0037740B" w:rsidRDefault="00322907" w:rsidP="00322907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18</w:t>
            </w:r>
          </w:p>
        </w:tc>
        <w:tc>
          <w:tcPr>
            <w:tcW w:w="4823" w:type="dxa"/>
          </w:tcPr>
          <w:p w14:paraId="3169A79D" w14:textId="6885520C" w:rsidR="00322907" w:rsidRPr="0037740B" w:rsidRDefault="00322907" w:rsidP="0032290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Investigation of the Properties of Zinc Oxide by the Method of impedance spectroscopy</w:t>
            </w:r>
          </w:p>
        </w:tc>
        <w:tc>
          <w:tcPr>
            <w:tcW w:w="1559" w:type="dxa"/>
          </w:tcPr>
          <w:p w14:paraId="3D4FEDAE" w14:textId="20063426" w:rsidR="00322907" w:rsidRPr="0037740B" w:rsidRDefault="00322907" w:rsidP="003229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4B6FA199" w14:textId="6D7844A5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Glass Physics and Chemistry, 2022, Vol. 48, No. 2, P. 123–129.</w:t>
            </w:r>
          </w:p>
          <w:p w14:paraId="14975AFA" w14:textId="77777777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ISSN 1087-6596</w:t>
            </w:r>
          </w:p>
          <w:p w14:paraId="0D89EDFC" w14:textId="77777777" w:rsidR="00322907" w:rsidRPr="0037740B" w:rsidRDefault="00322907" w:rsidP="00322907">
            <w:pPr>
              <w:jc w:val="both"/>
              <w:rPr>
                <w:rStyle w:val="aa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DOI: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10.1134/S1087659622020043</w:t>
            </w:r>
            <w:r w:rsidRPr="0037740B">
              <w:rPr>
                <w:rStyle w:val="aa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 xml:space="preserve"> </w:t>
            </w:r>
          </w:p>
          <w:p w14:paraId="3E5DF62A" w14:textId="2B09BF24" w:rsidR="00322907" w:rsidRPr="0037740B" w:rsidRDefault="00322907" w:rsidP="0032290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lastRenderedPageBreak/>
              <w:t>WoS</w:t>
            </w:r>
            <w:proofErr w:type="spellEnd"/>
            <w:r w:rsidRPr="0037740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37740B">
              <w:rPr>
                <w:rStyle w:val="aa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 xml:space="preserve"> - 0.6,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MATERIALS SCIENCE, CERAMICS</w:t>
            </w:r>
            <w:r w:rsidRPr="0037740B">
              <w:rPr>
                <w:rStyle w:val="aa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 xml:space="preserve"> - Q4,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WOS:000787767800006</w:t>
            </w:r>
          </w:p>
        </w:tc>
        <w:tc>
          <w:tcPr>
            <w:tcW w:w="992" w:type="dxa"/>
          </w:tcPr>
          <w:p w14:paraId="35B98DD0" w14:textId="7AF7D902" w:rsidR="00322907" w:rsidRPr="0037740B" w:rsidRDefault="00322907" w:rsidP="0032290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3543" w14:textId="6C87956B" w:rsidR="00322907" w:rsidRPr="0037740B" w:rsidRDefault="00322907" w:rsidP="0032290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Kedruk</w:t>
            </w:r>
            <w:proofErr w:type="spellEnd"/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Bobkov</w:t>
            </w:r>
            <w:proofErr w:type="spellEnd"/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., </w:t>
            </w:r>
            <w:proofErr w:type="spellStart"/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Moshnikov</w:t>
            </w:r>
            <w:proofErr w:type="spellEnd"/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7D22BA" w:rsidRPr="0037740B" w14:paraId="0AC1DB5A" w14:textId="77777777" w:rsidTr="007B0304">
        <w:trPr>
          <w:trHeight w:val="403"/>
        </w:trPr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AA467" w14:textId="2F96F963" w:rsidR="007D22BA" w:rsidRPr="0037740B" w:rsidRDefault="00322907" w:rsidP="00D208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Халықаралық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ғылыми-практикалық</w:t>
            </w:r>
            <w:proofErr w:type="spellEnd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b/>
                <w:sz w:val="24"/>
                <w:szCs w:val="24"/>
              </w:rPr>
              <w:t>конференциялар</w:t>
            </w:r>
            <w:proofErr w:type="spellEnd"/>
          </w:p>
        </w:tc>
      </w:tr>
      <w:tr w:rsidR="005E78E9" w:rsidRPr="0037740B" w14:paraId="68923A01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CB468" w14:textId="198C4E93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19</w:t>
            </w:r>
          </w:p>
        </w:tc>
        <w:tc>
          <w:tcPr>
            <w:tcW w:w="4823" w:type="dxa"/>
          </w:tcPr>
          <w:p w14:paraId="5781DD49" w14:textId="773700A7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Влияние термической обработки на </w:t>
            </w:r>
            <w:proofErr w:type="spell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фотокаталитические</w:t>
            </w:r>
            <w:proofErr w:type="spell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свойства наностержней оксида цинка</w:t>
            </w:r>
          </w:p>
        </w:tc>
        <w:tc>
          <w:tcPr>
            <w:tcW w:w="1559" w:type="dxa"/>
          </w:tcPr>
          <w:p w14:paraId="2C131BC1" w14:textId="1D02B1A0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741C739B" w14:textId="4B3593F5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Труды Международной научно-практической конференции «Сатпаевские чтения». Т. 1, 2021, С.1094–1097. 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ISSN: 978-601-323-247-8</w:t>
            </w:r>
          </w:p>
        </w:tc>
        <w:tc>
          <w:tcPr>
            <w:tcW w:w="992" w:type="dxa"/>
          </w:tcPr>
          <w:p w14:paraId="028BFFDE" w14:textId="259058CA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3B419" w14:textId="77777777" w:rsidR="005E78E9" w:rsidRPr="0037740B" w:rsidRDefault="005E78E9" w:rsidP="005E78E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 w:eastAsia="ru-RU"/>
              </w:rPr>
              <w:t>Кедрук Е.Ю., Айтжанов, М.Б., Палтушева Ж.У.</w:t>
            </w:r>
          </w:p>
          <w:p w14:paraId="4FE3932E" w14:textId="58A12A8D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 w:eastAsia="ru-RU"/>
              </w:rPr>
              <w:t>Абдуллин Х.А.</w:t>
            </w:r>
          </w:p>
        </w:tc>
      </w:tr>
      <w:tr w:rsidR="005E78E9" w:rsidRPr="0037740B" w14:paraId="40EBC2D9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B8F0E" w14:textId="65C64E92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20</w:t>
            </w:r>
          </w:p>
        </w:tc>
        <w:tc>
          <w:tcPr>
            <w:tcW w:w="4823" w:type="dxa"/>
          </w:tcPr>
          <w:p w14:paraId="2965F873" w14:textId="5273265C" w:rsidR="005E78E9" w:rsidRPr="0037740B" w:rsidRDefault="005E78E9" w:rsidP="005E78E9">
            <w:pPr>
              <w:pStyle w:val="af1"/>
              <w:shd w:val="clear" w:color="auto" w:fill="FFFFFF"/>
              <w:tabs>
                <w:tab w:val="left" w:pos="284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Применение наноструктурированного оксида цинка в </w:t>
            </w:r>
            <w:proofErr w:type="spell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биосенсорных</w:t>
            </w:r>
            <w:proofErr w:type="spell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устройствах</w:t>
            </w:r>
          </w:p>
          <w:p w14:paraId="367BF0CA" w14:textId="77777777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4BD15404" w14:textId="3D72C629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3891071A" w14:textId="74577DD5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Труды Международной научно-практической конференции «Сатпаевские чтения». Т. 1, 2021, С. 1101–1105.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 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ISSN: 978-601-323-247-8</w:t>
            </w:r>
          </w:p>
        </w:tc>
        <w:tc>
          <w:tcPr>
            <w:tcW w:w="992" w:type="dxa"/>
          </w:tcPr>
          <w:p w14:paraId="2ECA4EA2" w14:textId="58DEFD03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B4595" w14:textId="77777777" w:rsidR="005E78E9" w:rsidRPr="0037740B" w:rsidRDefault="005E78E9" w:rsidP="005E78E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 w:eastAsia="ru-RU"/>
              </w:rPr>
              <w:t>Палтушева Ж.У.</w:t>
            </w:r>
          </w:p>
          <w:p w14:paraId="22375CB1" w14:textId="39EA4CA6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kk-KZ"/>
              </w:rPr>
            </w:pPr>
          </w:p>
        </w:tc>
      </w:tr>
      <w:tr w:rsidR="005E78E9" w:rsidRPr="0037740B" w14:paraId="435260C4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F802E" w14:textId="605A6389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21</w:t>
            </w:r>
          </w:p>
        </w:tc>
        <w:tc>
          <w:tcPr>
            <w:tcW w:w="4823" w:type="dxa"/>
          </w:tcPr>
          <w:p w14:paraId="13BD568A" w14:textId="0466A6BF" w:rsidR="005E78E9" w:rsidRPr="0037740B" w:rsidRDefault="005E78E9" w:rsidP="005E78E9">
            <w:pPr>
              <w:pStyle w:val="af1"/>
              <w:shd w:val="clear" w:color="auto" w:fill="FFFFFF"/>
              <w:tabs>
                <w:tab w:val="left" w:pos="284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Разложение органических соединений под действием </w:t>
            </w:r>
            <w:proofErr w:type="spell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фотокаталитически</w:t>
            </w:r>
            <w:proofErr w:type="spell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активного ZnO</w:t>
            </w:r>
          </w:p>
          <w:p w14:paraId="74051616" w14:textId="77777777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22D3EBC" w14:textId="751ABBFA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1CCC65C6" w14:textId="49857C25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Материалы Международной конференции «Аморфные и микрокристаллические полупроводники», Россия, Санкт-Петербург, 2021 г., С. 130–131.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ISBN: 978-5-7422-7384-4</w:t>
            </w:r>
          </w:p>
        </w:tc>
        <w:tc>
          <w:tcPr>
            <w:tcW w:w="992" w:type="dxa"/>
          </w:tcPr>
          <w:p w14:paraId="68692E9A" w14:textId="337169B7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6172A" w14:textId="77777777" w:rsidR="005E78E9" w:rsidRPr="0037740B" w:rsidRDefault="005E78E9" w:rsidP="005E78E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Кедрук Е.Ю.,</w:t>
            </w:r>
          </w:p>
          <w:p w14:paraId="33D37562" w14:textId="77777777" w:rsidR="005E78E9" w:rsidRPr="0037740B" w:rsidRDefault="005E78E9" w:rsidP="005E78E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Палтушева Ж.У.</w:t>
            </w:r>
          </w:p>
          <w:p w14:paraId="262DBA57" w14:textId="524B033F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Абдуллин Х.А.</w:t>
            </w:r>
          </w:p>
        </w:tc>
      </w:tr>
      <w:tr w:rsidR="005E78E9" w:rsidRPr="0037740B" w14:paraId="4C7B8735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7271E" w14:textId="52FC8B51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22</w:t>
            </w:r>
          </w:p>
        </w:tc>
        <w:tc>
          <w:tcPr>
            <w:tcW w:w="4823" w:type="dxa"/>
          </w:tcPr>
          <w:p w14:paraId="64C4A2AE" w14:textId="248CC263" w:rsidR="005E78E9" w:rsidRPr="0037740B" w:rsidRDefault="005E78E9" w:rsidP="005E78E9">
            <w:pPr>
              <w:pStyle w:val="af1"/>
              <w:shd w:val="clear" w:color="auto" w:fill="FFFFFF"/>
              <w:tabs>
                <w:tab w:val="left" w:pos="284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Исследование </w:t>
            </w:r>
            <w:proofErr w:type="spell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фотокаталитической</w:t>
            </w:r>
            <w:proofErr w:type="spell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активности наноструктурированного оксида цинка</w:t>
            </w:r>
          </w:p>
        </w:tc>
        <w:tc>
          <w:tcPr>
            <w:tcW w:w="1559" w:type="dxa"/>
          </w:tcPr>
          <w:p w14:paraId="66A1E5EB" w14:textId="2E7D35E4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6BFE5A1C" w14:textId="28AFE7F2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Материалы Международной конференции "</w:t>
            </w:r>
            <w:proofErr w:type="spell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ФизикА.СПб</w:t>
            </w:r>
            <w:proofErr w:type="spell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", Россия, Санкт-Петербург, 2021, С. 120–121.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ISBN: 978-5-7422-7745-2</w:t>
            </w:r>
          </w:p>
        </w:tc>
        <w:tc>
          <w:tcPr>
            <w:tcW w:w="992" w:type="dxa"/>
          </w:tcPr>
          <w:p w14:paraId="17D3DA09" w14:textId="0D7A6322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7717" w14:textId="77777777" w:rsidR="005E78E9" w:rsidRPr="0037740B" w:rsidRDefault="005E78E9" w:rsidP="005E78E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Палтушева Ж.У.</w:t>
            </w:r>
          </w:p>
          <w:p w14:paraId="35605A78" w14:textId="3C51A458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Кедрук</w:t>
            </w:r>
            <w:proofErr w:type="spell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Е.Ю., Абдуллин Х. А.</w:t>
            </w:r>
          </w:p>
        </w:tc>
      </w:tr>
      <w:tr w:rsidR="005E78E9" w:rsidRPr="0037740B" w14:paraId="1C92EFE4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9728D" w14:textId="6526ACFD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23</w:t>
            </w:r>
          </w:p>
        </w:tc>
        <w:tc>
          <w:tcPr>
            <w:tcW w:w="4823" w:type="dxa"/>
          </w:tcPr>
          <w:p w14:paraId="27DC7506" w14:textId="4B71261C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Электрохимические свойства наностержней оксида цинка</w:t>
            </w:r>
          </w:p>
        </w:tc>
        <w:tc>
          <w:tcPr>
            <w:tcW w:w="1559" w:type="dxa"/>
          </w:tcPr>
          <w:p w14:paraId="4F822CF0" w14:textId="70652CC0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5002D126" w14:textId="0DEA9D7D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Международная конференция студентов и молодых ученых «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Фараби әлемі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», Алматы. 2023, С. 96.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ISBN: 978-601-04-6253-3</w:t>
            </w:r>
          </w:p>
        </w:tc>
        <w:tc>
          <w:tcPr>
            <w:tcW w:w="992" w:type="dxa"/>
          </w:tcPr>
          <w:p w14:paraId="171E701B" w14:textId="68A634DB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48499" w14:textId="77777777" w:rsidR="005E78E9" w:rsidRPr="0037740B" w:rsidRDefault="005E78E9" w:rsidP="005E78E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</w:pPr>
            <w:proofErr w:type="spell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Толубаева</w:t>
            </w:r>
            <w:proofErr w:type="spell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Д. Б., </w:t>
            </w:r>
            <w:proofErr w:type="spell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Палтушева</w:t>
            </w:r>
            <w:proofErr w:type="spell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Ж.У.</w:t>
            </w:r>
          </w:p>
          <w:p w14:paraId="05BF725C" w14:textId="7E8FCE73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Жайдары</w:t>
            </w:r>
            <w:proofErr w:type="spell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А.</w:t>
            </w:r>
          </w:p>
        </w:tc>
      </w:tr>
      <w:tr w:rsidR="005E78E9" w:rsidRPr="0037740B" w14:paraId="0C6BC33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BF052" w14:textId="55B1A511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24</w:t>
            </w:r>
          </w:p>
        </w:tc>
        <w:tc>
          <w:tcPr>
            <w:tcW w:w="4823" w:type="dxa"/>
          </w:tcPr>
          <w:p w14:paraId="72087366" w14:textId="170275BB" w:rsidR="005E78E9" w:rsidRPr="0037740B" w:rsidRDefault="005E78E9" w:rsidP="005E78E9">
            <w:pPr>
              <w:pStyle w:val="ad"/>
              <w:rPr>
                <w:sz w:val="24"/>
                <w:lang w:eastAsia="ko-KR"/>
              </w:rPr>
            </w:pPr>
            <w:r w:rsidRPr="0037740B">
              <w:rPr>
                <w:sz w:val="24"/>
                <w:lang w:eastAsia="ko-KR"/>
              </w:rPr>
              <w:t xml:space="preserve">Структурные свойства композитов </w:t>
            </w:r>
            <w:r w:rsidRPr="0037740B">
              <w:rPr>
                <w:sz w:val="24"/>
                <w:lang w:val="en-US" w:eastAsia="ko-KR"/>
              </w:rPr>
              <w:t>ZnO</w:t>
            </w:r>
            <w:r w:rsidRPr="0037740B">
              <w:rPr>
                <w:sz w:val="24"/>
                <w:lang w:eastAsia="ko-KR"/>
              </w:rPr>
              <w:t>-</w:t>
            </w:r>
            <w:r w:rsidRPr="0037740B">
              <w:rPr>
                <w:sz w:val="24"/>
                <w:lang w:val="en-US" w:eastAsia="ko-KR"/>
              </w:rPr>
              <w:t>GO</w:t>
            </w:r>
          </w:p>
          <w:p w14:paraId="7B0F25FE" w14:textId="77777777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F3187EC" w14:textId="6D461053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7A382BF1" w14:textId="5DFE34DF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Международная конференция студентов и молодых ученых «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Фараби әлемі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», Алматы. 2023, С. 88.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ISBN: 978-601-04-6253-3</w:t>
            </w:r>
          </w:p>
        </w:tc>
        <w:tc>
          <w:tcPr>
            <w:tcW w:w="992" w:type="dxa"/>
          </w:tcPr>
          <w:p w14:paraId="57FABA21" w14:textId="55BCD663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E80E7" w14:textId="77777777" w:rsidR="005E78E9" w:rsidRPr="0037740B" w:rsidRDefault="005E78E9" w:rsidP="005E78E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</w:pPr>
            <w:proofErr w:type="spell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Палтушева</w:t>
            </w:r>
            <w:proofErr w:type="spell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Ж.У.</w:t>
            </w:r>
          </w:p>
          <w:p w14:paraId="48C36E50" w14:textId="6923D849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Кедрук</w:t>
            </w:r>
            <w:proofErr w:type="spell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Е.Ю., </w:t>
            </w:r>
            <w:proofErr w:type="spell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Жайдары</w:t>
            </w:r>
            <w:proofErr w:type="spell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А.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Д., </w:t>
            </w:r>
          </w:p>
        </w:tc>
      </w:tr>
      <w:tr w:rsidR="005E78E9" w:rsidRPr="0037740B" w14:paraId="4AB688D5" w14:textId="77777777" w:rsidTr="003D4B08">
        <w:trPr>
          <w:trHeight w:val="1058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88792" w14:textId="59AB6227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lastRenderedPageBreak/>
              <w:t>25</w:t>
            </w:r>
          </w:p>
        </w:tc>
        <w:tc>
          <w:tcPr>
            <w:tcW w:w="4823" w:type="dxa"/>
          </w:tcPr>
          <w:p w14:paraId="69B5D802" w14:textId="316A5748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Волоконно-оптический биосенсор на основе оксида цинка</w:t>
            </w:r>
          </w:p>
        </w:tc>
        <w:tc>
          <w:tcPr>
            <w:tcW w:w="1559" w:type="dxa"/>
          </w:tcPr>
          <w:p w14:paraId="002CBB1E" w14:textId="2E15C877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4F132113" w14:textId="1ABD619D" w:rsidR="005E78E9" w:rsidRPr="0037740B" w:rsidRDefault="005E78E9" w:rsidP="005E78E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Сборник докладов «65-й Всероссийской научной конференции МФТИ», Россия, Москва, 2023, С.74-76.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ISBN: 978-5-89155-393-4</w:t>
            </w:r>
          </w:p>
        </w:tc>
        <w:tc>
          <w:tcPr>
            <w:tcW w:w="992" w:type="dxa"/>
          </w:tcPr>
          <w:p w14:paraId="2BE8B211" w14:textId="6CD503C2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4941E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Палтушева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Ж.У.</w:t>
            </w:r>
          </w:p>
          <w:p w14:paraId="19040813" w14:textId="61230D3A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Syritski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5E78E9" w:rsidRPr="0037740B" w14:paraId="3705EE90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44814" w14:textId="36E32B1B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26</w:t>
            </w:r>
          </w:p>
        </w:tc>
        <w:tc>
          <w:tcPr>
            <w:tcW w:w="4823" w:type="dxa"/>
          </w:tcPr>
          <w:p w14:paraId="052E0D79" w14:textId="2C1F1509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Влияние концентрации сульфата меди в растворе роста на морфологию композитов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ZnO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-CuO</w:t>
            </w:r>
          </w:p>
        </w:tc>
        <w:tc>
          <w:tcPr>
            <w:tcW w:w="1559" w:type="dxa"/>
          </w:tcPr>
          <w:p w14:paraId="52C78524" w14:textId="7C0E6072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4B4B9A08" w14:textId="7BD7A40C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Сборник докладов «65-й Всероссийской научной конференции МФТИ», Россия, Москва, 2023, С.70-72.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ISBN: 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978-5-89155-393-4</w:t>
            </w:r>
          </w:p>
        </w:tc>
        <w:tc>
          <w:tcPr>
            <w:tcW w:w="992" w:type="dxa"/>
          </w:tcPr>
          <w:p w14:paraId="2E610A96" w14:textId="01768B5F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106E6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Кедрук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Е.Ю., </w:t>
            </w:r>
          </w:p>
          <w:p w14:paraId="0B629953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Палтушева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Ж.У.</w:t>
            </w:r>
          </w:p>
          <w:p w14:paraId="5BDFE2A0" w14:textId="60A0AAB1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Абдуллин Х.А.</w:t>
            </w:r>
          </w:p>
        </w:tc>
      </w:tr>
      <w:tr w:rsidR="005E78E9" w:rsidRPr="0037740B" w14:paraId="4F9A6554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1BE01" w14:textId="13D8AD72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27</w:t>
            </w:r>
          </w:p>
        </w:tc>
        <w:tc>
          <w:tcPr>
            <w:tcW w:w="4823" w:type="dxa"/>
          </w:tcPr>
          <w:p w14:paraId="33531BEF" w14:textId="3D4CF3F2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Структурные свойства оксида цинка, синтезированного золь- гель методом</w:t>
            </w:r>
          </w:p>
        </w:tc>
        <w:tc>
          <w:tcPr>
            <w:tcW w:w="1559" w:type="dxa"/>
          </w:tcPr>
          <w:p w14:paraId="16636523" w14:textId="0E067AD8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309D17D1" w14:textId="77777777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Сборник докладов «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II Международной конференции памяти академика </w:t>
            </w:r>
            <w:proofErr w:type="spellStart"/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Э.Г.Боос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»,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г. Алматы, 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 С. 67–68.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 </w:t>
            </w:r>
          </w:p>
          <w:p w14:paraId="7E2BA3DD" w14:textId="6FFF4F96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ISBN: 978-601-08-3798-0 </w:t>
            </w:r>
          </w:p>
        </w:tc>
        <w:tc>
          <w:tcPr>
            <w:tcW w:w="992" w:type="dxa"/>
          </w:tcPr>
          <w:p w14:paraId="6B3A3F4E" w14:textId="0F568D70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A709F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Палтушева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Ж.У.</w:t>
            </w:r>
          </w:p>
          <w:p w14:paraId="349B9470" w14:textId="1CCF5908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Syritski</w:t>
            </w:r>
            <w:proofErr w:type="spellEnd"/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 V.</w:t>
            </w:r>
          </w:p>
        </w:tc>
      </w:tr>
      <w:tr w:rsidR="005E78E9" w:rsidRPr="0037740B" w14:paraId="63F983CB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32B2" w14:textId="559CD365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28</w:t>
            </w:r>
          </w:p>
        </w:tc>
        <w:tc>
          <w:tcPr>
            <w:tcW w:w="4823" w:type="dxa"/>
          </w:tcPr>
          <w:p w14:paraId="3614BD9E" w14:textId="093A82F8" w:rsidR="005E78E9" w:rsidRPr="0037740B" w:rsidRDefault="005E78E9" w:rsidP="005E78E9">
            <w:pPr>
              <w:pStyle w:val="ad"/>
              <w:jc w:val="both"/>
              <w:rPr>
                <w:color w:val="000000" w:themeColor="text1"/>
                <w:sz w:val="24"/>
                <w:lang w:val="kk-KZ" w:eastAsia="ko-KR"/>
              </w:rPr>
            </w:pPr>
            <w:r w:rsidRPr="0037740B">
              <w:rPr>
                <w:sz w:val="24"/>
              </w:rPr>
              <w:t xml:space="preserve">Физико-химические свойства оксида цинка для сенсорных </w:t>
            </w:r>
            <w:proofErr w:type="spellStart"/>
            <w:r w:rsidRPr="0037740B">
              <w:rPr>
                <w:sz w:val="24"/>
              </w:rPr>
              <w:t>приложени</w:t>
            </w:r>
            <w:proofErr w:type="spellEnd"/>
          </w:p>
        </w:tc>
        <w:tc>
          <w:tcPr>
            <w:tcW w:w="1559" w:type="dxa"/>
          </w:tcPr>
          <w:p w14:paraId="54BB200D" w14:textId="7D889DB6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5579EF6D" w14:textId="77777777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Сборник трудов Международной научно-практической конференции «Ресурсосберегающие технологии в минерально-индустриальном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мегакомплексе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условиях устойчивого развития экономики»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КазНИТУ,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Алматы. 202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4,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С. 416-418. </w:t>
            </w:r>
          </w:p>
          <w:p w14:paraId="29C981C5" w14:textId="15A77D2D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ISBN: 978-601-323-440-3 </w:t>
            </w:r>
          </w:p>
        </w:tc>
        <w:tc>
          <w:tcPr>
            <w:tcW w:w="992" w:type="dxa"/>
          </w:tcPr>
          <w:p w14:paraId="32841D63" w14:textId="1D9313C4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E8176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Палтушева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Ж.У.</w:t>
            </w:r>
          </w:p>
          <w:p w14:paraId="116828FF" w14:textId="7C19433C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Syritski</w:t>
            </w:r>
            <w:proofErr w:type="spellEnd"/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E78E9" w:rsidRPr="0037740B" w14:paraId="6014B28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24CBC" w14:textId="282DE9F8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29</w:t>
            </w:r>
          </w:p>
        </w:tc>
        <w:tc>
          <w:tcPr>
            <w:tcW w:w="4823" w:type="dxa"/>
          </w:tcPr>
          <w:p w14:paraId="15069134" w14:textId="0215E954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7740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Electrochemical sensor based on zinc oxide-graphene oxide composites</w:t>
            </w:r>
          </w:p>
        </w:tc>
        <w:tc>
          <w:tcPr>
            <w:tcW w:w="1559" w:type="dxa"/>
          </w:tcPr>
          <w:p w14:paraId="37FD479D" w14:textId="003146A6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0AB13611" w14:textId="261B4518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Международная конференция студентов и молодых ученых «Фараби әлемі», Алматы.  2024, С. 114.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ISBN: 978-601-04-6638-8</w:t>
            </w:r>
          </w:p>
        </w:tc>
        <w:tc>
          <w:tcPr>
            <w:tcW w:w="992" w:type="dxa"/>
          </w:tcPr>
          <w:p w14:paraId="4B73F075" w14:textId="666AC24C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0C36E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Paltusheva</w:t>
            </w:r>
            <w:proofErr w:type="spellEnd"/>
            <w:r w:rsidRPr="0037740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7740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Zh.U</w:t>
            </w:r>
            <w:proofErr w:type="spellEnd"/>
            <w:r w:rsidRPr="0037740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  <w:p w14:paraId="39DCA0E1" w14:textId="70355DEA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kk-KZ"/>
              </w:rPr>
            </w:pPr>
          </w:p>
        </w:tc>
      </w:tr>
      <w:tr w:rsidR="005E78E9" w:rsidRPr="0037740B" w14:paraId="3A0BD10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3B2C0" w14:textId="51758927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30</w:t>
            </w:r>
          </w:p>
        </w:tc>
        <w:tc>
          <w:tcPr>
            <w:tcW w:w="4823" w:type="dxa"/>
          </w:tcPr>
          <w:p w14:paraId="07342F5D" w14:textId="58CAF678" w:rsidR="005E78E9" w:rsidRPr="0037740B" w:rsidRDefault="005E78E9" w:rsidP="005E78E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</w:pPr>
            <w:r w:rsidRPr="003774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Сенсор на основе оксида цинка</w:t>
            </w:r>
          </w:p>
          <w:p w14:paraId="1FAD573B" w14:textId="77777777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57F836FE" w14:textId="4D742228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68628FD4" w14:textId="44179A48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Международная конференция студентов и молодых ученых «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Фараби әлемі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», Алматы. </w:t>
            </w:r>
            <w:proofErr w:type="gramStart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2024,  С.</w:t>
            </w:r>
            <w:proofErr w:type="gramEnd"/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106.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ISBN: 978-601-04-6638-8</w:t>
            </w:r>
          </w:p>
        </w:tc>
        <w:tc>
          <w:tcPr>
            <w:tcW w:w="992" w:type="dxa"/>
          </w:tcPr>
          <w:p w14:paraId="2834A4E3" w14:textId="48E88E52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8E062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Палтушева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Ж.У.</w:t>
            </w:r>
          </w:p>
          <w:p w14:paraId="06A66F63" w14:textId="7D3642AD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kk-KZ"/>
              </w:rPr>
            </w:pPr>
          </w:p>
        </w:tc>
      </w:tr>
      <w:tr w:rsidR="005E78E9" w:rsidRPr="0037740B" w14:paraId="7E8D916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F45F7" w14:textId="124ACF2B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lastRenderedPageBreak/>
              <w:t>31</w:t>
            </w:r>
          </w:p>
        </w:tc>
        <w:tc>
          <w:tcPr>
            <w:tcW w:w="4823" w:type="dxa"/>
          </w:tcPr>
          <w:p w14:paraId="0EC3D43A" w14:textId="010E0F7F" w:rsidR="005E78E9" w:rsidRPr="0037740B" w:rsidRDefault="005E78E9" w:rsidP="005E78E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</w:pPr>
            <w:r w:rsidRPr="0037740B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 xml:space="preserve">Электрохимические свойства </w:t>
            </w:r>
            <w:r w:rsidRPr="0037740B">
              <w:rPr>
                <w:rFonts w:ascii="Times New Roman" w:hAnsi="Times New Roman" w:cs="Times New Roman"/>
                <w:color w:val="000000" w:themeColor="text1"/>
                <w:spacing w:val="-5"/>
                <w:w w:val="110"/>
                <w:sz w:val="24"/>
                <w:szCs w:val="24"/>
              </w:rPr>
              <w:t>наноструктур</w:t>
            </w:r>
            <w:r w:rsidRPr="0037740B">
              <w:rPr>
                <w:rFonts w:ascii="Times New Roman" w:hAnsi="Times New Roman" w:cs="Times New Roman"/>
                <w:color w:val="000000" w:themeColor="text1"/>
                <w:spacing w:val="68"/>
                <w:w w:val="110"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color w:val="000000" w:themeColor="text1"/>
                <w:spacing w:val="-5"/>
                <w:w w:val="110"/>
                <w:sz w:val="24"/>
                <w:szCs w:val="24"/>
                <w:lang w:val="en-US"/>
              </w:rPr>
              <w:t>ZnO</w:t>
            </w:r>
            <w:r w:rsidRPr="0037740B">
              <w:rPr>
                <w:rFonts w:ascii="Times New Roman" w:hAnsi="Times New Roman" w:cs="Times New Roman"/>
                <w:color w:val="000000" w:themeColor="text1"/>
                <w:spacing w:val="-5"/>
                <w:w w:val="110"/>
                <w:sz w:val="24"/>
                <w:szCs w:val="24"/>
              </w:rPr>
              <w:t>/</w:t>
            </w:r>
            <w:r w:rsidRPr="0037740B">
              <w:rPr>
                <w:rFonts w:ascii="Times New Roman" w:hAnsi="Times New Roman" w:cs="Times New Roman"/>
                <w:color w:val="000000" w:themeColor="text1"/>
                <w:spacing w:val="-5"/>
                <w:w w:val="110"/>
                <w:sz w:val="24"/>
                <w:szCs w:val="24"/>
                <w:lang w:val="en-US"/>
              </w:rPr>
              <w:t>GO</w:t>
            </w:r>
          </w:p>
          <w:p w14:paraId="3E1C1801" w14:textId="77777777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56D1C131" w14:textId="28ADF3CA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47ED650B" w14:textId="2A2CA27C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Сборник докладов Международной конференции «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Наноуглерод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Алмаз» (НиА’2024), Россия, Санкт-Петербург, 2024,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С. 221.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ISBN: 978-5-00110-437-7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</w:t>
            </w:r>
          </w:p>
        </w:tc>
        <w:tc>
          <w:tcPr>
            <w:tcW w:w="992" w:type="dxa"/>
          </w:tcPr>
          <w:p w14:paraId="794A3494" w14:textId="67EEA9DE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0CF3" w14:textId="67447E8D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Палтушева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Ж.У.</w:t>
            </w:r>
          </w:p>
        </w:tc>
      </w:tr>
      <w:tr w:rsidR="005E78E9" w:rsidRPr="0037740B" w14:paraId="3519304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E2EBE" w14:textId="642345DF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32</w:t>
            </w:r>
          </w:p>
        </w:tc>
        <w:tc>
          <w:tcPr>
            <w:tcW w:w="4823" w:type="dxa"/>
          </w:tcPr>
          <w:p w14:paraId="3C9AE91C" w14:textId="0F1A4AC6" w:rsidR="005E78E9" w:rsidRPr="0037740B" w:rsidRDefault="005E78E9" w:rsidP="005E78E9">
            <w:pPr>
              <w:pStyle w:val="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b w:val="0"/>
                <w:bCs w:val="0"/>
                <w:color w:val="000000" w:themeColor="text1"/>
                <w:sz w:val="24"/>
                <w:szCs w:val="24"/>
                <w:lang w:eastAsia="ru-RU"/>
              </w:rPr>
            </w:pPr>
            <w:r w:rsidRPr="0037740B">
              <w:rPr>
                <w:b w:val="0"/>
                <w:bCs w:val="0"/>
                <w:color w:val="000000" w:themeColor="text1"/>
                <w:sz w:val="24"/>
                <w:szCs w:val="24"/>
              </w:rPr>
              <w:t>Структурные свойства наноструктурированных слоёв оксида цинка</w:t>
            </w:r>
          </w:p>
          <w:p w14:paraId="0B742B68" w14:textId="77777777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2B1FC58" w14:textId="0683165A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012A5AFE" w14:textId="0423CA00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Материалы Международной конференции "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ФизикА.СПб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", Россия, Санкт-Петербург, 2024, С. 121-122 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ISBN: 978-5-7422-8703-2</w:t>
            </w:r>
          </w:p>
        </w:tc>
        <w:tc>
          <w:tcPr>
            <w:tcW w:w="992" w:type="dxa"/>
          </w:tcPr>
          <w:p w14:paraId="50F17D65" w14:textId="42B25181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CEBE1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Толубаева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Д. Б.,</w:t>
            </w:r>
          </w:p>
          <w:p w14:paraId="5B64623A" w14:textId="7DF1D41A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Палтушева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Ж.У.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Калкозова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Ж. К.</w:t>
            </w:r>
          </w:p>
        </w:tc>
      </w:tr>
      <w:tr w:rsidR="005E78E9" w:rsidRPr="0037740B" w14:paraId="364AB010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E8F68" w14:textId="7F45EBE3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33</w:t>
            </w:r>
          </w:p>
        </w:tc>
        <w:tc>
          <w:tcPr>
            <w:tcW w:w="4823" w:type="dxa"/>
          </w:tcPr>
          <w:p w14:paraId="084042B4" w14:textId="3CEE398F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Низкозатратный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синтез наноструктурированных композитов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 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ZnO-CuO, (тезис)</w:t>
            </w:r>
          </w:p>
        </w:tc>
        <w:tc>
          <w:tcPr>
            <w:tcW w:w="1559" w:type="dxa"/>
          </w:tcPr>
          <w:p w14:paraId="244BB687" w14:textId="27D23DC6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07A6294C" w14:textId="28724D98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Международная конференция студентов и молодых ученых «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Фараби әлемі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», Алматы, 2020, С. 217. ISBN: 978-601-04-4478-2</w:t>
            </w:r>
          </w:p>
        </w:tc>
        <w:tc>
          <w:tcPr>
            <w:tcW w:w="992" w:type="dxa"/>
          </w:tcPr>
          <w:p w14:paraId="0C8AEA55" w14:textId="7B53601F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E86C7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Н.Ж.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Сагадатова</w:t>
            </w:r>
            <w:proofErr w:type="spellEnd"/>
          </w:p>
          <w:p w14:paraId="2495412F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Е.Ю.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Кедрук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14:paraId="484C6850" w14:textId="0CF26718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Х.А. Абдуллин</w:t>
            </w:r>
          </w:p>
        </w:tc>
      </w:tr>
      <w:tr w:rsidR="005E78E9" w:rsidRPr="0037740B" w14:paraId="3D02458C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FACC" w14:textId="3FF5DBD2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34</w:t>
            </w:r>
          </w:p>
        </w:tc>
        <w:tc>
          <w:tcPr>
            <w:tcW w:w="4823" w:type="dxa"/>
          </w:tcPr>
          <w:p w14:paraId="4213467E" w14:textId="7B331D33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Исследование свойств композитов полупроводниковых и углеродных наноматериалов</w:t>
            </w:r>
          </w:p>
        </w:tc>
        <w:tc>
          <w:tcPr>
            <w:tcW w:w="1559" w:type="dxa"/>
          </w:tcPr>
          <w:p w14:paraId="78841647" w14:textId="468F9796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1F4F11E9" w14:textId="18FFCD43" w:rsidR="005E78E9" w:rsidRPr="0037740B" w:rsidRDefault="005E78E9" w:rsidP="005E78E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Международная конференция студентов и молодых ученых «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Фараби әлемі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», Алматы, 2020, С. 189. ISBN: 978-601-04-4478-2</w:t>
            </w:r>
          </w:p>
          <w:p w14:paraId="7E579F12" w14:textId="581C4AA1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27E6A5B" w14:textId="2721A033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43ABE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Ә.Ә. Әбдісаттар, </w:t>
            </w:r>
          </w:p>
          <w:p w14:paraId="7B8E6C94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Н.Алпысбайұлы, </w:t>
            </w:r>
          </w:p>
          <w:p w14:paraId="21E856A3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Е.Ю. Кедрук,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46C2DF6D" w14:textId="69508234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Х.А. Абдуллин</w:t>
            </w:r>
          </w:p>
        </w:tc>
      </w:tr>
      <w:tr w:rsidR="005E78E9" w:rsidRPr="0037740B" w14:paraId="651C2810" w14:textId="77777777" w:rsidTr="00731AF6">
        <w:trPr>
          <w:trHeight w:val="118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654C6" w14:textId="4B34B2A3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35</w:t>
            </w:r>
          </w:p>
        </w:tc>
        <w:tc>
          <w:tcPr>
            <w:tcW w:w="4823" w:type="dxa"/>
          </w:tcPr>
          <w:p w14:paraId="771F0053" w14:textId="168CA844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Фотокаталитические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свойства композитов ZnO/CuO</w:t>
            </w:r>
          </w:p>
        </w:tc>
        <w:tc>
          <w:tcPr>
            <w:tcW w:w="1559" w:type="dxa"/>
          </w:tcPr>
          <w:p w14:paraId="7B5C6C88" w14:textId="55F430FC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3ED0DA12" w14:textId="225B05F2" w:rsidR="005E78E9" w:rsidRPr="0037740B" w:rsidRDefault="005E78E9" w:rsidP="005E78E9">
            <w:pPr>
              <w:pStyle w:val="0"/>
              <w:numPr>
                <w:ilvl w:val="0"/>
                <w:numId w:val="0"/>
              </w:numPr>
              <w:tabs>
                <w:tab w:val="left" w:pos="61"/>
                <w:tab w:val="left" w:pos="1008"/>
              </w:tabs>
              <w:rPr>
                <w:color w:val="000000" w:themeColor="text1"/>
                <w:lang w:val="ru-RU"/>
              </w:rPr>
            </w:pPr>
            <w:r w:rsidRPr="0037740B">
              <w:rPr>
                <w:color w:val="000000" w:themeColor="text1"/>
                <w:lang w:val="ru-RU"/>
              </w:rPr>
              <w:t xml:space="preserve">Труды Сатпаевских чтений, г. Алматы, Том 1, 2020, С. 667 - 670. </w:t>
            </w:r>
            <w:r w:rsidRPr="0037740B">
              <w:t>ISBN</w:t>
            </w:r>
            <w:r w:rsidRPr="0037740B">
              <w:rPr>
                <w:lang w:val="ru-RU"/>
              </w:rPr>
              <w:t>:</w:t>
            </w:r>
            <w:r w:rsidRPr="0037740B">
              <w:t xml:space="preserve"> 978-601-323-209-6</w:t>
            </w:r>
          </w:p>
          <w:p w14:paraId="23BC8B54" w14:textId="77777777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339DAFA" w14:textId="6D4AB66F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6A306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Н.Ж. Сагадатова</w:t>
            </w:r>
          </w:p>
          <w:p w14:paraId="21E8DD2C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Ә.Ә. Әбдісаттар,</w:t>
            </w:r>
          </w:p>
          <w:p w14:paraId="7D79991A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Е.Ю. Кедрук, </w:t>
            </w:r>
          </w:p>
          <w:p w14:paraId="2D926AE9" w14:textId="3CF37C85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Х.А. Абдуллин</w:t>
            </w:r>
          </w:p>
        </w:tc>
      </w:tr>
      <w:tr w:rsidR="005E78E9" w:rsidRPr="0037740B" w14:paraId="7ED147D6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8C8DB" w14:textId="1CC921B0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36</w:t>
            </w:r>
          </w:p>
        </w:tc>
        <w:tc>
          <w:tcPr>
            <w:tcW w:w="4823" w:type="dxa"/>
          </w:tcPr>
          <w:p w14:paraId="6E4E64DA" w14:textId="7BF3BCCB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Effect of Synthesis Temperature on the Properties of ZnO - CuO Composites</w:t>
            </w:r>
          </w:p>
        </w:tc>
        <w:tc>
          <w:tcPr>
            <w:tcW w:w="1559" w:type="dxa"/>
          </w:tcPr>
          <w:p w14:paraId="50800398" w14:textId="174EFA1A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5A16B68F" w14:textId="76E60C7C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7740B">
              <w:rPr>
                <w:rFonts w:ascii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shd w:val="clear" w:color="auto" w:fill="FFFFFF" w:themeFill="background1"/>
                <w:lang w:val="en-US"/>
              </w:rPr>
              <w:t>SCON 2nd International Conference on Nanotechnology, Amsterdam (Netherlands)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37740B">
              <w:rPr>
                <w:rFonts w:ascii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shd w:val="clear" w:color="auto" w:fill="FFFFFF" w:themeFill="background1"/>
                <w:lang w:val="en-US"/>
              </w:rPr>
              <w:t>2019, p.92.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ISSN: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2577-7920</w:t>
            </w:r>
          </w:p>
        </w:tc>
        <w:tc>
          <w:tcPr>
            <w:tcW w:w="992" w:type="dxa"/>
          </w:tcPr>
          <w:p w14:paraId="34666BB5" w14:textId="163C8110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6BE79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Y.Y.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Kedruk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</w:p>
          <w:p w14:paraId="700625E9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G. Cicero, </w:t>
            </w:r>
          </w:p>
          <w:p w14:paraId="583EDDD6" w14:textId="36E94286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Kh.A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</w:p>
        </w:tc>
      </w:tr>
      <w:tr w:rsidR="005E78E9" w:rsidRPr="0037740B" w14:paraId="40C77E07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51FE7" w14:textId="2A84B911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37</w:t>
            </w:r>
          </w:p>
        </w:tc>
        <w:tc>
          <w:tcPr>
            <w:tcW w:w="4823" w:type="dxa"/>
          </w:tcPr>
          <w:p w14:paraId="31C5C0D4" w14:textId="5F7CDE5D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Создание виртуального прибора для обработки результатов сорбционных измерений при исследовании наностержней оксида цинка</w:t>
            </w:r>
          </w:p>
        </w:tc>
        <w:tc>
          <w:tcPr>
            <w:tcW w:w="1559" w:type="dxa"/>
          </w:tcPr>
          <w:p w14:paraId="0A834BAD" w14:textId="083932F6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69FAEA56" w14:textId="5308F35E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Международная конференция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ФизикА.СПб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, Санкт-Петербург, 2020, С.189-190.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ISBN: 978-5-7422-7050-8</w:t>
            </w:r>
          </w:p>
        </w:tc>
        <w:tc>
          <w:tcPr>
            <w:tcW w:w="992" w:type="dxa"/>
          </w:tcPr>
          <w:p w14:paraId="59FCD1D0" w14:textId="4DF968C0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EF014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В. Мараева, </w:t>
            </w:r>
          </w:p>
          <w:p w14:paraId="2BDD1432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Н.В. Пермяков, </w:t>
            </w:r>
          </w:p>
          <w:p w14:paraId="5B5C8F57" w14:textId="77777777" w:rsidR="005E78E9" w:rsidRPr="0037740B" w:rsidRDefault="005E78E9" w:rsidP="005E78E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Е.Ю. </w:t>
            </w:r>
            <w:proofErr w:type="spellStart"/>
            <w:r w:rsidRPr="0037740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Кедрук</w:t>
            </w:r>
            <w:proofErr w:type="spellEnd"/>
            <w:r w:rsidRPr="0037740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14:paraId="5309F9F8" w14:textId="08F3D9E5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Х.А. Абдуллин</w:t>
            </w:r>
          </w:p>
        </w:tc>
      </w:tr>
      <w:tr w:rsidR="005E78E9" w:rsidRPr="0037740B" w14:paraId="1D01FFBF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6B2D" w14:textId="113976D4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lastRenderedPageBreak/>
              <w:t>38</w:t>
            </w:r>
          </w:p>
        </w:tc>
        <w:tc>
          <w:tcPr>
            <w:tcW w:w="4823" w:type="dxa"/>
          </w:tcPr>
          <w:p w14:paraId="741E4E6C" w14:textId="415F2945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Hydrothermal low-cost synthesis of ZnO-GO nanocomposites</w:t>
            </w:r>
          </w:p>
        </w:tc>
        <w:tc>
          <w:tcPr>
            <w:tcW w:w="1559" w:type="dxa"/>
          </w:tcPr>
          <w:p w14:paraId="49B38476" w14:textId="55F8EFC6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2D2DBC16" w14:textId="6E3A94CF" w:rsidR="005E78E9" w:rsidRPr="0037740B" w:rsidRDefault="005E78E9" w:rsidP="005E78E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The 8th International Conference on Nanomaterials and Advanced Energy Storage Systems (INESS-2020), Almaty, 2020, p. 74. </w:t>
            </w:r>
            <w:r w:rsidRPr="0037740B">
              <w:rPr>
                <w:rStyle w:val="af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ISSN:</w:t>
            </w:r>
            <w:r w:rsidRPr="003774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37740B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2214-7853</w:t>
            </w:r>
          </w:p>
          <w:p w14:paraId="06ED8D32" w14:textId="52DB90FA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https://iness.kz/wp-content/uploads/2020/08/Abstract-book-INESS-2020-1.pdf</w:t>
            </w:r>
          </w:p>
        </w:tc>
        <w:tc>
          <w:tcPr>
            <w:tcW w:w="992" w:type="dxa"/>
          </w:tcPr>
          <w:p w14:paraId="624E60F9" w14:textId="271B06F0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F1D5A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Y.Y.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Kedruk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</w:p>
          <w:p w14:paraId="3225E528" w14:textId="77777777" w:rsidR="005E78E9" w:rsidRPr="0037740B" w:rsidRDefault="005E78E9" w:rsidP="005E78E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N.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Alpysbaiuly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</w:p>
          <w:p w14:paraId="73EB17EE" w14:textId="72D4F2E4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Kh.A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</w:p>
        </w:tc>
      </w:tr>
      <w:tr w:rsidR="005E78E9" w:rsidRPr="0037740B" w14:paraId="0A8472A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55330" w14:textId="6EF31F00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39</w:t>
            </w:r>
          </w:p>
        </w:tc>
        <w:tc>
          <w:tcPr>
            <w:tcW w:w="4823" w:type="dxa"/>
          </w:tcPr>
          <w:p w14:paraId="73B52011" w14:textId="23CB47C1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Effect of copper sulfate concentration in growth solution on photocatalytic properties of ZnO/CuO nanostructures</w:t>
            </w:r>
          </w:p>
        </w:tc>
        <w:tc>
          <w:tcPr>
            <w:tcW w:w="1559" w:type="dxa"/>
          </w:tcPr>
          <w:p w14:paraId="069C1EE5" w14:textId="677A1E9C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5027D674" w14:textId="37E7AED1" w:rsidR="005E78E9" w:rsidRPr="0037740B" w:rsidRDefault="005E78E9" w:rsidP="005E78E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The 8th International Conference on Nanomaterials and Advanced Energy Storage Systems (INESS-2020), Almaty, 2020, p. 30. </w:t>
            </w:r>
            <w:r w:rsidRPr="0037740B">
              <w:rPr>
                <w:rStyle w:val="af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ISSN:</w:t>
            </w:r>
            <w:r w:rsidRPr="003774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37740B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2214-7853</w:t>
            </w:r>
          </w:p>
          <w:p w14:paraId="2E59EE44" w14:textId="7153D088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https://iness.kz/wp-content/uploads/2020/08/Abstract-book-INESS-2020-1.pdf</w:t>
            </w:r>
          </w:p>
        </w:tc>
        <w:tc>
          <w:tcPr>
            <w:tcW w:w="992" w:type="dxa"/>
          </w:tcPr>
          <w:p w14:paraId="4B166D96" w14:textId="745B9DAA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0F46A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Y.Y.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Kedruk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</w:p>
          <w:p w14:paraId="538D6571" w14:textId="77777777" w:rsidR="005E78E9" w:rsidRPr="0037740B" w:rsidRDefault="005E78E9" w:rsidP="005E78E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Kh.A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</w:p>
          <w:p w14:paraId="3676E6E3" w14:textId="72797F35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G. Cicero</w:t>
            </w:r>
          </w:p>
        </w:tc>
      </w:tr>
      <w:tr w:rsidR="005E78E9" w:rsidRPr="0037740B" w14:paraId="3A1FE66F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2132D" w14:textId="256FDB63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40</w:t>
            </w:r>
          </w:p>
        </w:tc>
        <w:tc>
          <w:tcPr>
            <w:tcW w:w="4823" w:type="dxa"/>
          </w:tcPr>
          <w:p w14:paraId="0D166FFB" w14:textId="2B052A38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О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пределение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оптимальных параметров для 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фотокаталитической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деградации полупроводниковых материалов</w:t>
            </w:r>
          </w:p>
        </w:tc>
        <w:tc>
          <w:tcPr>
            <w:tcW w:w="1559" w:type="dxa"/>
          </w:tcPr>
          <w:p w14:paraId="30D2A05D" w14:textId="245CABB1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1B5EE1C2" w14:textId="47A45042" w:rsidR="005E78E9" w:rsidRPr="0037740B" w:rsidRDefault="005E78E9" w:rsidP="005E78E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Международная конференция студентов и молодых ученых «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Фараби әлемі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», Алматы, 2022, с. 96. ISBN: 978-601-04-5965-6</w:t>
            </w:r>
          </w:p>
        </w:tc>
        <w:tc>
          <w:tcPr>
            <w:tcW w:w="992" w:type="dxa"/>
          </w:tcPr>
          <w:p w14:paraId="22079E61" w14:textId="6FDF9F12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5F333" w14:textId="77777777" w:rsidR="005E78E9" w:rsidRPr="0037740B" w:rsidRDefault="005E78E9" w:rsidP="005E78E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Е.Ю Кедрук, А.Д.Жайдары, </w:t>
            </w:r>
          </w:p>
          <w:p w14:paraId="0ADFDB53" w14:textId="77777777" w:rsidR="005E78E9" w:rsidRPr="0037740B" w:rsidRDefault="005E78E9" w:rsidP="005E78E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>А.Т. Қадау</w:t>
            </w:r>
          </w:p>
          <w:p w14:paraId="1953ACFB" w14:textId="3A120852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5E78E9" w:rsidRPr="0037740B" w14:paraId="3685CA82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679A1" w14:textId="1B178FCD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41</w:t>
            </w:r>
          </w:p>
        </w:tc>
        <w:tc>
          <w:tcPr>
            <w:tcW w:w="4823" w:type="dxa"/>
          </w:tcPr>
          <w:p w14:paraId="2014DD1F" w14:textId="5C3FB170" w:rsidR="005E78E9" w:rsidRPr="0037740B" w:rsidRDefault="005E78E9" w:rsidP="005E78E9">
            <w:pPr>
              <w:pStyle w:val="Default"/>
              <w:jc w:val="both"/>
              <w:rPr>
                <w:color w:val="000000" w:themeColor="text1"/>
              </w:rPr>
            </w:pPr>
            <w:r w:rsidRPr="0037740B">
              <w:rPr>
                <w:bCs/>
                <w:color w:val="000000" w:themeColor="text1"/>
              </w:rPr>
              <w:t xml:space="preserve">Влияние </w:t>
            </w:r>
            <w:proofErr w:type="spellStart"/>
            <w:r w:rsidRPr="0037740B">
              <w:rPr>
                <w:bCs/>
                <w:color w:val="000000" w:themeColor="text1"/>
              </w:rPr>
              <w:t>глюкозооксидазы</w:t>
            </w:r>
            <w:proofErr w:type="spellEnd"/>
            <w:r w:rsidRPr="0037740B">
              <w:rPr>
                <w:bCs/>
                <w:color w:val="000000" w:themeColor="text1"/>
              </w:rPr>
              <w:t xml:space="preserve"> на электрохимические свойства биосенсоров</w:t>
            </w:r>
            <w:r w:rsidRPr="0037740B">
              <w:rPr>
                <w:color w:val="000000" w:themeColor="text1"/>
                <w:lang w:eastAsia="ko-KR"/>
              </w:rPr>
              <w:t xml:space="preserve"> </w:t>
            </w:r>
          </w:p>
        </w:tc>
        <w:tc>
          <w:tcPr>
            <w:tcW w:w="1559" w:type="dxa"/>
          </w:tcPr>
          <w:p w14:paraId="5B73BA9D" w14:textId="578E1434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75C9C197" w14:textId="77777777" w:rsidR="005E78E9" w:rsidRPr="0037740B" w:rsidRDefault="005E78E9" w:rsidP="005E78E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Труды XLVII международной научно-практической конференции «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Advances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Science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and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Technology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», Москва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,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2022, С. 33-35.</w:t>
            </w:r>
          </w:p>
          <w:p w14:paraId="01CAF666" w14:textId="4C815E82" w:rsidR="005E78E9" w:rsidRPr="0037740B" w:rsidRDefault="005E78E9" w:rsidP="005E78E9">
            <w:pPr>
              <w:pStyle w:val="Default"/>
            </w:pPr>
            <w:r w:rsidRPr="0037740B">
              <w:rPr>
                <w:color w:val="000000" w:themeColor="text1"/>
              </w:rPr>
              <w:t>ISBN:</w:t>
            </w:r>
            <w:r w:rsidRPr="0037740B">
              <w:t xml:space="preserve"> 978-5-6048589-6-7 </w:t>
            </w:r>
          </w:p>
        </w:tc>
        <w:tc>
          <w:tcPr>
            <w:tcW w:w="992" w:type="dxa"/>
          </w:tcPr>
          <w:p w14:paraId="625B66F7" w14:textId="421CE51C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A0F9C" w14:textId="61F61BA4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Толубаева</w:t>
            </w:r>
            <w:proofErr w:type="spellEnd"/>
            <w:r w:rsidRPr="0037740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Д.Б. </w:t>
            </w:r>
          </w:p>
        </w:tc>
      </w:tr>
      <w:tr w:rsidR="005E78E9" w:rsidRPr="0037740B" w14:paraId="1397A4D3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4F828" w14:textId="6E9DA9D9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42</w:t>
            </w:r>
          </w:p>
        </w:tc>
        <w:tc>
          <w:tcPr>
            <w:tcW w:w="4823" w:type="dxa"/>
          </w:tcPr>
          <w:p w14:paraId="2160D540" w14:textId="46298695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7740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Electrochemical Biosensor Based </w:t>
            </w:r>
            <w:proofErr w:type="gramStart"/>
            <w:r w:rsidRPr="0037740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On</w:t>
            </w:r>
            <w:proofErr w:type="gramEnd"/>
            <w:r w:rsidRPr="0037740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 ZnO Nanorods</w:t>
            </w:r>
          </w:p>
        </w:tc>
        <w:tc>
          <w:tcPr>
            <w:tcW w:w="1559" w:type="dxa"/>
          </w:tcPr>
          <w:p w14:paraId="1AE1AD01" w14:textId="14713BA8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5EB6AE0B" w14:textId="76D29EF3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Труды Международной конференции студентов и молодых ученых «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Фараби әлемі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», Алматы, 2023, С. 95. 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ISBN: </w:t>
            </w:r>
            <w:r w:rsidRPr="0037740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978-601-04-6253-3</w:t>
            </w:r>
          </w:p>
        </w:tc>
        <w:tc>
          <w:tcPr>
            <w:tcW w:w="992" w:type="dxa"/>
          </w:tcPr>
          <w:p w14:paraId="213FBC0E" w14:textId="698E3AFC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39AF" w14:textId="4A43C18E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Fonts w:ascii="Times New Roman" w:eastAsia="Times New Roman,Bold" w:hAnsi="Times New Roman" w:cs="Times New Roman"/>
                <w:color w:val="000000" w:themeColor="text1"/>
                <w:sz w:val="24"/>
                <w:szCs w:val="24"/>
              </w:rPr>
              <w:t>Толубаева</w:t>
            </w:r>
            <w:proofErr w:type="spellEnd"/>
            <w:r w:rsidRPr="0037740B">
              <w:rPr>
                <w:rFonts w:ascii="Times New Roman" w:eastAsia="Times New Roman,Bold" w:hAnsi="Times New Roman" w:cs="Times New Roman"/>
                <w:color w:val="000000" w:themeColor="text1"/>
                <w:sz w:val="24"/>
                <w:szCs w:val="24"/>
              </w:rPr>
              <w:t xml:space="preserve"> Д.Б.</w:t>
            </w:r>
          </w:p>
        </w:tc>
      </w:tr>
      <w:tr w:rsidR="005E78E9" w:rsidRPr="0037740B" w14:paraId="36EB1551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154E9" w14:textId="1BE535DD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lastRenderedPageBreak/>
              <w:t>43</w:t>
            </w:r>
          </w:p>
        </w:tc>
        <w:tc>
          <w:tcPr>
            <w:tcW w:w="4823" w:type="dxa"/>
          </w:tcPr>
          <w:p w14:paraId="2DC32665" w14:textId="1B0DEE94" w:rsidR="005E78E9" w:rsidRPr="0037740B" w:rsidRDefault="005E78E9" w:rsidP="005E78E9">
            <w:pPr>
              <w:autoSpaceDE w:val="0"/>
              <w:autoSpaceDN w:val="0"/>
              <w:adjustRightInd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en-US"/>
              </w:rPr>
            </w:pPr>
            <w:r w:rsidRPr="0037740B">
              <w:rPr>
                <w:rFonts w:ascii="Times New Roman" w:eastAsia="TimesNewRomanPS-BoldMT" w:hAnsi="Times New Roman" w:cs="Times New Roman"/>
                <w:sz w:val="24"/>
                <w:szCs w:val="24"/>
              </w:rPr>
              <w:t>Электрохимический сенсор аскорбиновой кислоты на основе ZnO-GO</w:t>
            </w:r>
          </w:p>
        </w:tc>
        <w:tc>
          <w:tcPr>
            <w:tcW w:w="1559" w:type="dxa"/>
          </w:tcPr>
          <w:p w14:paraId="32A4A990" w14:textId="42510320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7209CDFB" w14:textId="113E6951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kk-KZ" w:bidi="en-US"/>
              </w:rPr>
              <w:t xml:space="preserve">Международная конференция студентов и молодых ученых «Фараби әлемі», Алматы, 2025, С. </w:t>
            </w:r>
            <w:r w:rsidRPr="0037740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en-US"/>
              </w:rPr>
              <w:t>85</w:t>
            </w:r>
            <w:r w:rsidRPr="0037740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kk-KZ" w:bidi="en-US"/>
              </w:rPr>
              <w:t xml:space="preserve">. 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ISBN: 978-601-04-7063-7</w:t>
            </w:r>
          </w:p>
        </w:tc>
        <w:tc>
          <w:tcPr>
            <w:tcW w:w="992" w:type="dxa"/>
          </w:tcPr>
          <w:p w14:paraId="7D2FF9C3" w14:textId="2EBA2245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D971D" w14:textId="5C9F9BAE" w:rsidR="005E78E9" w:rsidRPr="0037740B" w:rsidRDefault="005E78E9" w:rsidP="005E78E9">
            <w:pPr>
              <w:jc w:val="both"/>
              <w:rPr>
                <w:rFonts w:ascii="Times New Roman" w:eastAsia="Times New Roman,Bold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en-US"/>
              </w:rPr>
              <w:t>Палтушева</w:t>
            </w:r>
            <w:proofErr w:type="spellEnd"/>
            <w:r w:rsidRPr="0037740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en-US"/>
              </w:rPr>
              <w:t xml:space="preserve"> Ж.У. </w:t>
            </w:r>
          </w:p>
        </w:tc>
      </w:tr>
      <w:tr w:rsidR="005E78E9" w:rsidRPr="0037740B" w14:paraId="30729892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479D" w14:textId="2FC40771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44</w:t>
            </w:r>
          </w:p>
        </w:tc>
        <w:tc>
          <w:tcPr>
            <w:tcW w:w="4823" w:type="dxa"/>
          </w:tcPr>
          <w:p w14:paraId="005D3758" w14:textId="1C18C20B" w:rsidR="005E78E9" w:rsidRPr="0037740B" w:rsidRDefault="005E78E9" w:rsidP="005E78E9">
            <w:pPr>
              <w:pStyle w:val="ad"/>
              <w:jc w:val="both"/>
              <w:rPr>
                <w:sz w:val="24"/>
              </w:rPr>
            </w:pPr>
            <w:r w:rsidRPr="0037740B">
              <w:rPr>
                <w:sz w:val="24"/>
              </w:rPr>
              <w:t>Композиты ZnO-GO как основа электрохимического сенсора</w:t>
            </w:r>
          </w:p>
        </w:tc>
        <w:tc>
          <w:tcPr>
            <w:tcW w:w="1559" w:type="dxa"/>
          </w:tcPr>
          <w:p w14:paraId="1320CE43" w14:textId="543E6387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6C95A905" w14:textId="34CA1C5B" w:rsidR="005E78E9" w:rsidRPr="0037740B" w:rsidRDefault="005E78E9" w:rsidP="005E78E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Сборник докладов «67-й Всероссийской научной конференции МФТИ», Москва, 2025, C.324-325. </w:t>
            </w:r>
            <w:r w:rsidRPr="003774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ISBN 978-5-89155-443-6</w:t>
            </w:r>
          </w:p>
        </w:tc>
        <w:tc>
          <w:tcPr>
            <w:tcW w:w="992" w:type="dxa"/>
          </w:tcPr>
          <w:p w14:paraId="4482145E" w14:textId="422780A9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E374D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Палтушева</w:t>
            </w:r>
            <w:proofErr w:type="spellEnd"/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 Ж.У. </w:t>
            </w:r>
          </w:p>
          <w:p w14:paraId="4D542740" w14:textId="72244A95" w:rsidR="005E78E9" w:rsidRPr="0037740B" w:rsidRDefault="005E78E9" w:rsidP="005E78E9">
            <w:pPr>
              <w:jc w:val="both"/>
              <w:rPr>
                <w:rFonts w:ascii="Times New Roman" w:eastAsia="Times New Roman,Bold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E78E9" w:rsidRPr="0037740B" w14:paraId="30E69DA3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35E31" w14:textId="3FD429E9" w:rsidR="005E78E9" w:rsidRPr="0037740B" w:rsidRDefault="005E78E9" w:rsidP="005E78E9">
            <w:pPr>
              <w:rPr>
                <w:rFonts w:ascii="Times New Roman" w:hAnsi="Times New Roman" w:cs="Times New Roman"/>
                <w:lang w:val="kk-KZ"/>
              </w:rPr>
            </w:pPr>
            <w:r w:rsidRPr="0037740B">
              <w:rPr>
                <w:rFonts w:ascii="Times New Roman" w:hAnsi="Times New Roman" w:cs="Times New Roman"/>
                <w:lang w:val="kk-KZ"/>
              </w:rPr>
              <w:t>45</w:t>
            </w:r>
          </w:p>
        </w:tc>
        <w:tc>
          <w:tcPr>
            <w:tcW w:w="4823" w:type="dxa"/>
          </w:tcPr>
          <w:p w14:paraId="1B235F96" w14:textId="620760B4" w:rsidR="005E78E9" w:rsidRPr="0037740B" w:rsidRDefault="005E78E9" w:rsidP="005E78E9">
            <w:pPr>
              <w:pStyle w:val="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b w:val="0"/>
                <w:bCs w:val="0"/>
                <w:color w:val="000000" w:themeColor="text1"/>
                <w:sz w:val="24"/>
                <w:szCs w:val="24"/>
                <w:lang w:eastAsia="ru-RU"/>
              </w:rPr>
            </w:pPr>
            <w:r w:rsidRPr="0037740B">
              <w:rPr>
                <w:b w:val="0"/>
                <w:bCs w:val="0"/>
                <w:color w:val="000000" w:themeColor="text1"/>
                <w:sz w:val="24"/>
                <w:szCs w:val="24"/>
              </w:rPr>
              <w:t xml:space="preserve">Влияние морфологии на </w:t>
            </w:r>
            <w:proofErr w:type="spellStart"/>
            <w:r w:rsidRPr="0037740B">
              <w:rPr>
                <w:b w:val="0"/>
                <w:bCs w:val="0"/>
                <w:color w:val="000000" w:themeColor="text1"/>
                <w:sz w:val="24"/>
                <w:szCs w:val="24"/>
              </w:rPr>
              <w:t>фотокаталитические</w:t>
            </w:r>
            <w:proofErr w:type="spellEnd"/>
            <w:r w:rsidRPr="0037740B">
              <w:rPr>
                <w:b w:val="0"/>
                <w:bCs w:val="0"/>
                <w:color w:val="000000" w:themeColor="text1"/>
                <w:sz w:val="24"/>
                <w:szCs w:val="24"/>
              </w:rPr>
              <w:t xml:space="preserve"> свойства оксида цинка</w:t>
            </w:r>
          </w:p>
          <w:p w14:paraId="2AE12EF5" w14:textId="77777777" w:rsidR="005E78E9" w:rsidRPr="0037740B" w:rsidRDefault="005E78E9" w:rsidP="005E78E9">
            <w:pPr>
              <w:pStyle w:val="ad"/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 w14:paraId="1BD3267A" w14:textId="73F523F7" w:rsidR="005E78E9" w:rsidRPr="0037740B" w:rsidRDefault="005E78E9" w:rsidP="005E78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0E77D603" w14:textId="1919B712" w:rsidR="005E78E9" w:rsidRPr="0037740B" w:rsidRDefault="005E78E9" w:rsidP="005E78E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Материалы Международной конференции "</w:t>
            </w: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ФизикА.СПб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", Россия, Санкт-Петербург, 2025, С. 173-175 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ISBN: 978-5-7422-9217-7</w:t>
            </w:r>
          </w:p>
        </w:tc>
        <w:tc>
          <w:tcPr>
            <w:tcW w:w="992" w:type="dxa"/>
          </w:tcPr>
          <w:p w14:paraId="2659F3B4" w14:textId="104C988F" w:rsidR="005E78E9" w:rsidRPr="0037740B" w:rsidRDefault="005E78E9" w:rsidP="005E78E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C8ADE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Калкозова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Ж. К.,</w:t>
            </w:r>
          </w:p>
          <w:p w14:paraId="7A585743" w14:textId="77777777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Абдуллин Х.А.</w:t>
            </w:r>
          </w:p>
          <w:p w14:paraId="63E70639" w14:textId="72BDE42D" w:rsidR="005E78E9" w:rsidRPr="0037740B" w:rsidRDefault="005E78E9" w:rsidP="005E78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664A" w:rsidRPr="0037740B" w14:paraId="38098608" w14:textId="77777777" w:rsidTr="004D5FA2">
        <w:trPr>
          <w:trHeight w:val="284"/>
        </w:trPr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83797" w14:textId="6978E13E" w:rsidR="0033600A" w:rsidRPr="0037740B" w:rsidRDefault="0033600A" w:rsidP="008243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Монографиялар, оқу құралы</w:t>
            </w:r>
          </w:p>
        </w:tc>
      </w:tr>
      <w:tr w:rsidR="0003664A" w:rsidRPr="0037740B" w14:paraId="62D300A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7A324" w14:textId="0A0284D8" w:rsidR="0003664A" w:rsidRPr="0037740B" w:rsidRDefault="004B7F53" w:rsidP="0079473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46</w:t>
            </w:r>
          </w:p>
        </w:tc>
        <w:tc>
          <w:tcPr>
            <w:tcW w:w="4823" w:type="dxa"/>
          </w:tcPr>
          <w:p w14:paraId="02EA8BCD" w14:textId="48E11FE0" w:rsidR="0003664A" w:rsidRPr="0037740B" w:rsidRDefault="0079473F" w:rsidP="00D767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Монография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5E78E9" w:rsidRPr="0037740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Методы получения и исследования тонких плёнок и слоёв оксидных полупроводников</w:t>
            </w:r>
            <w:r w:rsidR="005E78E9" w:rsidRPr="0037740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14:paraId="7B01E447" w14:textId="6BB2B11A" w:rsidR="0003664A" w:rsidRPr="0037740B" w:rsidRDefault="00322907" w:rsidP="00322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1812F2A1" w14:textId="77777777" w:rsidR="0003664A" w:rsidRPr="0037740B" w:rsidRDefault="0079473F" w:rsidP="00D76704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ISBN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978-601-323-320-8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. –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2022г</w:t>
            </w:r>
            <w:r w:rsidR="00D76704"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193 с.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Рекомендована 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Учёным советом 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НАО «Казахский национальный исследовательский технический университет им. К.И. Сатпаева»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(Протокол № 1 от 2</w:t>
            </w:r>
            <w:r w:rsidR="00FF190C"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.0</w:t>
            </w:r>
            <w:r w:rsidR="00FF190C"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.20</w:t>
            </w:r>
            <w:r w:rsidR="00FF190C"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г.)</w:t>
            </w:r>
            <w:r w:rsidR="00F03D63"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24"/>
                <w:szCs w:val="24"/>
              </w:rPr>
              <w:t>авторство Гриценко Л.В. составляет не менее 6 печатных листов</w:t>
            </w:r>
            <w:r w:rsidR="00593408" w:rsidRPr="0037740B"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24"/>
                <w:szCs w:val="24"/>
              </w:rPr>
              <w:t>.</w:t>
            </w:r>
          </w:p>
          <w:p w14:paraId="129F6977" w14:textId="63503BCC" w:rsidR="004B55F9" w:rsidRPr="0037740B" w:rsidRDefault="004B55F9" w:rsidP="00D767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89DB368" w14:textId="5B4659BE" w:rsidR="0003664A" w:rsidRPr="0037740B" w:rsidRDefault="00F02E69" w:rsidP="0037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957" w:type="dxa"/>
          </w:tcPr>
          <w:p w14:paraId="24F84099" w14:textId="19F4236D" w:rsidR="0003664A" w:rsidRPr="0037740B" w:rsidRDefault="00F03D63" w:rsidP="00D767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Калкозова</w:t>
            </w:r>
            <w:proofErr w:type="spellEnd"/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Ж.К., 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Абдуллин Х.А.</w:t>
            </w:r>
          </w:p>
        </w:tc>
      </w:tr>
      <w:tr w:rsidR="00322907" w:rsidRPr="0037740B" w14:paraId="6924C759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08BA" w14:textId="3A014CE4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47</w:t>
            </w:r>
          </w:p>
        </w:tc>
        <w:tc>
          <w:tcPr>
            <w:tcW w:w="4823" w:type="dxa"/>
          </w:tcPr>
          <w:p w14:paraId="4B18B21E" w14:textId="6527EBC8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Учебное пособие </w:t>
            </w:r>
            <w:r w:rsidR="005E78E9"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Физический практикум. Физика I</w:t>
            </w:r>
            <w:r w:rsidR="005E78E9" w:rsidRPr="0037740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»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.</w:t>
            </w:r>
          </w:p>
        </w:tc>
        <w:tc>
          <w:tcPr>
            <w:tcW w:w="1559" w:type="dxa"/>
          </w:tcPr>
          <w:p w14:paraId="0D760DFB" w14:textId="5024A6C6" w:rsidR="00322907" w:rsidRPr="0037740B" w:rsidRDefault="00322907" w:rsidP="003229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05030AF0" w14:textId="4ACD78FA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ISBN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978-601-323-496-0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. –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2024г., 102 с.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Напечатано по плану издания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НАО «Казахский национальный исследовательский технический университет им. К.И. Сатпаева»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на 2024 г.</w:t>
            </w:r>
          </w:p>
        </w:tc>
        <w:tc>
          <w:tcPr>
            <w:tcW w:w="992" w:type="dxa"/>
          </w:tcPr>
          <w:p w14:paraId="60C747DE" w14:textId="65362E99" w:rsidR="00322907" w:rsidRPr="0037740B" w:rsidRDefault="00322907" w:rsidP="00322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957" w:type="dxa"/>
          </w:tcPr>
          <w:p w14:paraId="581CEFB5" w14:textId="45FFD3B4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4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Беспалова И.В., </w:t>
            </w:r>
            <w:proofErr w:type="spellStart"/>
            <w:r w:rsidRPr="0037740B">
              <w:rPr>
                <w:rFonts w:ascii="Times New Roman" w:eastAsia="Calibri" w:hAnsi="Times New Roman" w:cs="Times New Roman"/>
                <w:sz w:val="24"/>
                <w:szCs w:val="24"/>
              </w:rPr>
              <w:t>Бедельбаева</w:t>
            </w:r>
            <w:proofErr w:type="spellEnd"/>
            <w:r w:rsidRPr="003774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Г.Е. </w:t>
            </w:r>
            <w:proofErr w:type="spellStart"/>
            <w:r w:rsidRPr="0037740B">
              <w:rPr>
                <w:rFonts w:ascii="Times New Roman" w:eastAsia="Calibri" w:hAnsi="Times New Roman" w:cs="Times New Roman"/>
                <w:sz w:val="24"/>
                <w:szCs w:val="24"/>
              </w:rPr>
              <w:t>Исмагулова</w:t>
            </w:r>
            <w:proofErr w:type="spellEnd"/>
            <w:r w:rsidRPr="003774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М.Ш.</w:t>
            </w:r>
          </w:p>
        </w:tc>
      </w:tr>
      <w:tr w:rsidR="00322907" w:rsidRPr="0079473F" w14:paraId="44FEBA4B" w14:textId="77777777" w:rsidTr="008C530B">
        <w:trPr>
          <w:trHeight w:val="125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4FF25" w14:textId="29F05C15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48</w:t>
            </w:r>
          </w:p>
        </w:tc>
        <w:tc>
          <w:tcPr>
            <w:tcW w:w="4823" w:type="dxa"/>
          </w:tcPr>
          <w:p w14:paraId="7D8D2A5F" w14:textId="22409A71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Учебное пособие </w:t>
            </w:r>
            <w:r w:rsidR="005E78E9"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Физический практикум. Физика II</w:t>
            </w:r>
            <w:r w:rsidR="005E78E9" w:rsidRPr="0037740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»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.</w:t>
            </w:r>
            <w:r w:rsidRPr="003774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2B9F68FD" w14:textId="1F2A98AE" w:rsidR="00322907" w:rsidRPr="0037740B" w:rsidRDefault="00322907" w:rsidP="003229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7740B">
              <w:rPr>
                <w:rStyle w:val="ypks7kbdpwfgdykd3qb9"/>
                <w:rFonts w:ascii="Times New Roman" w:hAnsi="Times New Roman" w:cs="Times New Roman"/>
                <w:sz w:val="24"/>
                <w:szCs w:val="24"/>
              </w:rPr>
              <w:t>Баспа</w:t>
            </w:r>
            <w:proofErr w:type="spellEnd"/>
          </w:p>
        </w:tc>
        <w:tc>
          <w:tcPr>
            <w:tcW w:w="5245" w:type="dxa"/>
          </w:tcPr>
          <w:p w14:paraId="1D8B69BC" w14:textId="75AF5B58" w:rsidR="00322907" w:rsidRPr="0037740B" w:rsidRDefault="00322907" w:rsidP="0032290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ISBN</w:t>
            </w:r>
            <w:r w:rsidRPr="00377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978-601-323-498-4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. –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2024г., 106 с.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Напечатано по плану издания</w:t>
            </w: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740B">
              <w:rPr>
                <w:rFonts w:ascii="Times New Roman" w:hAnsi="Times New Roman" w:cs="Times New Roman"/>
                <w:bCs/>
                <w:sz w:val="24"/>
                <w:szCs w:val="24"/>
              </w:rPr>
              <w:t>НАО «Казахский национальный исследовательский технический университет им. К.И. Сатпаева»</w:t>
            </w:r>
            <w:r w:rsidRPr="0037740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на 2024 г.</w:t>
            </w:r>
          </w:p>
        </w:tc>
        <w:tc>
          <w:tcPr>
            <w:tcW w:w="992" w:type="dxa"/>
          </w:tcPr>
          <w:p w14:paraId="08641124" w14:textId="51975E86" w:rsidR="00322907" w:rsidRPr="0037740B" w:rsidRDefault="00322907" w:rsidP="00322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40B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57" w:type="dxa"/>
          </w:tcPr>
          <w:p w14:paraId="04EEFDBC" w14:textId="78632579" w:rsidR="00322907" w:rsidRPr="0037740B" w:rsidRDefault="00322907" w:rsidP="003229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7740B">
              <w:rPr>
                <w:rFonts w:ascii="Times New Roman" w:eastAsia="Calibri" w:hAnsi="Times New Roman" w:cs="Times New Roman"/>
                <w:sz w:val="24"/>
                <w:szCs w:val="24"/>
              </w:rPr>
              <w:t>Исмагулова</w:t>
            </w:r>
            <w:proofErr w:type="spellEnd"/>
            <w:r w:rsidRPr="003774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М.Ш., </w:t>
            </w:r>
            <w:proofErr w:type="spellStart"/>
            <w:r w:rsidRPr="0037740B">
              <w:rPr>
                <w:rFonts w:ascii="Times New Roman" w:eastAsia="Calibri" w:hAnsi="Times New Roman" w:cs="Times New Roman"/>
                <w:sz w:val="24"/>
                <w:szCs w:val="24"/>
              </w:rPr>
              <w:t>Бедельбаева</w:t>
            </w:r>
            <w:proofErr w:type="spellEnd"/>
            <w:r w:rsidRPr="003774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Г.Е.</w:t>
            </w:r>
          </w:p>
          <w:p w14:paraId="01F23C44" w14:textId="15FDE91A" w:rsidR="00322907" w:rsidRPr="00D76704" w:rsidRDefault="00322907" w:rsidP="003229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40B">
              <w:rPr>
                <w:rFonts w:ascii="Times New Roman" w:eastAsia="Calibri" w:hAnsi="Times New Roman" w:cs="Times New Roman"/>
                <w:sz w:val="24"/>
                <w:szCs w:val="24"/>
              </w:rPr>
              <w:t>Беспалова И.В.</w:t>
            </w:r>
          </w:p>
        </w:tc>
      </w:tr>
    </w:tbl>
    <w:p w14:paraId="53CDD78B" w14:textId="381EFA6A" w:rsidR="00552D28" w:rsidRDefault="00552D28" w:rsidP="0079473F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177975FF" w14:textId="77777777" w:rsidR="002E3FEF" w:rsidRPr="002E3FEF" w:rsidRDefault="002E3FEF" w:rsidP="002E3FE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E3FEF" w:rsidRPr="002E3FEF" w:rsidSect="00EA5E99">
      <w:headerReference w:type="default" r:id="rId19"/>
      <w:footerReference w:type="default" r:id="rId20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1FAF7" w14:textId="77777777" w:rsidR="001D0A5E" w:rsidRDefault="001D0A5E" w:rsidP="0045338B">
      <w:pPr>
        <w:spacing w:after="0" w:line="240" w:lineRule="auto"/>
      </w:pPr>
      <w:r>
        <w:separator/>
      </w:r>
    </w:p>
  </w:endnote>
  <w:endnote w:type="continuationSeparator" w:id="0">
    <w:p w14:paraId="3C685338" w14:textId="77777777" w:rsidR="001D0A5E" w:rsidRDefault="001D0A5E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Montserrat">
    <w:altName w:val="Calibri"/>
    <w:charset w:val="CC"/>
    <w:family w:val="auto"/>
    <w:pitch w:val="variable"/>
    <w:sig w:usb0="2000020F" w:usb1="00000003" w:usb2="00000000" w:usb3="00000000" w:csb0="00000197" w:csb1="00000000"/>
  </w:font>
  <w:font w:name="Times New 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3D4F8" w14:textId="434D87FC" w:rsidR="00780BCB" w:rsidRPr="00B60341" w:rsidRDefault="0062232C" w:rsidP="0062232C">
    <w:pPr>
      <w:spacing w:after="120" w:line="240" w:lineRule="auto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kk-KZ"/>
      </w:rPr>
      <w:t xml:space="preserve">      </w:t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>«___» _____________ 20</w:t>
    </w:r>
    <w:r w:rsidR="00780BCB">
      <w:rPr>
        <w:rFonts w:ascii="Times New Roman" w:hAnsi="Times New Roman" w:cs="Times New Roman"/>
        <w:sz w:val="24"/>
        <w:szCs w:val="24"/>
        <w:lang w:val="kk-KZ"/>
      </w:rPr>
      <w:t>2</w:t>
    </w:r>
    <w:r w:rsidR="00BA1C98">
      <w:rPr>
        <w:rFonts w:ascii="Times New Roman" w:hAnsi="Times New Roman" w:cs="Times New Roman"/>
        <w:sz w:val="24"/>
        <w:szCs w:val="24"/>
        <w:lang w:val="kk-KZ"/>
      </w:rPr>
      <w:t>6</w:t>
    </w:r>
    <w:r w:rsidR="00811BFF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="00B60341" w:rsidRPr="00B60341">
      <w:rPr>
        <w:rFonts w:ascii="Times New Roman" w:hAnsi="Times New Roman" w:cs="Times New Roman"/>
        <w:sz w:val="24"/>
        <w:szCs w:val="24"/>
        <w:lang w:val="kk-KZ"/>
      </w:rPr>
      <w:t>ж</w:t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>.</w:t>
    </w:r>
  </w:p>
  <w:p w14:paraId="3E2DEC0F" w14:textId="73043092" w:rsidR="00780BCB" w:rsidRPr="00BC0A4C" w:rsidRDefault="00B60341" w:rsidP="00780BCB">
    <w:pPr>
      <w:spacing w:after="0"/>
      <w:ind w:firstLine="708"/>
      <w:rPr>
        <w:rFonts w:ascii="Times New Roman" w:hAnsi="Times New Roman" w:cs="Times New Roman"/>
        <w:color w:val="000000" w:themeColor="text1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kk-KZ"/>
      </w:rPr>
      <w:t>Ізденуші</w:t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ab/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ab/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ab/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ab/>
    </w:r>
    <w:r w:rsidR="00780BCB"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ab/>
      <w:t xml:space="preserve">            _____________</w:t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ab/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ab/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ab/>
      <w:t xml:space="preserve">           </w:t>
    </w:r>
    <w:r w:rsidR="00B95510" w:rsidRPr="00BC0A4C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Л.В.</w:t>
    </w:r>
    <w:r w:rsidR="00B95510" w:rsidRPr="00B60341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 xml:space="preserve"> </w:t>
    </w:r>
    <w:r w:rsidR="00BC0A4C" w:rsidRPr="00BC0A4C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 xml:space="preserve">Гриценко </w:t>
    </w:r>
  </w:p>
  <w:p w14:paraId="02C5DD9C" w14:textId="77777777" w:rsidR="00780BCB" w:rsidRDefault="00780BCB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56381A01" w14:textId="77777777" w:rsidR="0062232C" w:rsidRDefault="00B60341" w:rsidP="00B60341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2B7764">
      <w:rPr>
        <w:rFonts w:ascii="Times New Roman" w:hAnsi="Times New Roman" w:cs="Times New Roman"/>
        <w:sz w:val="24"/>
        <w:szCs w:val="24"/>
        <w:lang w:val="kk-KZ"/>
      </w:rPr>
      <w:t xml:space="preserve">Тұрақты даму орталығы,  және инклюзивті </w:t>
    </w:r>
  </w:p>
  <w:p w14:paraId="0938F0A1" w14:textId="77777777" w:rsidR="0062232C" w:rsidRDefault="00B60341" w:rsidP="0062232C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2B7764">
      <w:rPr>
        <w:rFonts w:ascii="Times New Roman" w:hAnsi="Times New Roman" w:cs="Times New Roman"/>
        <w:sz w:val="24"/>
        <w:szCs w:val="24"/>
        <w:lang w:val="kk-KZ"/>
      </w:rPr>
      <w:t xml:space="preserve">білім беруді қолдау және сүйемелдеу жөніндегі </w:t>
    </w:r>
  </w:p>
  <w:p w14:paraId="765E8FD7" w14:textId="346AF859" w:rsidR="00780BCB" w:rsidRDefault="00B60341" w:rsidP="0062232C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2B7764">
      <w:rPr>
        <w:rFonts w:ascii="Times New Roman" w:hAnsi="Times New Roman" w:cs="Times New Roman"/>
        <w:sz w:val="24"/>
        <w:szCs w:val="24"/>
        <w:lang w:val="kk-KZ"/>
      </w:rPr>
      <w:t>жобалық кеңсенің басшысы</w:t>
    </w:r>
    <w:r w:rsidR="004B7F53" w:rsidRPr="004B7F53">
      <w:rPr>
        <w:rFonts w:ascii="Times New Roman" w:hAnsi="Times New Roman" w:cs="Times New Roman"/>
        <w:sz w:val="24"/>
        <w:szCs w:val="24"/>
        <w:lang w:val="kk-KZ"/>
      </w:rPr>
      <w:t xml:space="preserve">            </w:t>
    </w:r>
    <w:r w:rsidR="0062232C">
      <w:rPr>
        <w:rFonts w:ascii="Times New Roman" w:hAnsi="Times New Roman" w:cs="Times New Roman"/>
        <w:sz w:val="24"/>
        <w:szCs w:val="24"/>
        <w:lang w:val="kk-KZ"/>
      </w:rPr>
      <w:tab/>
    </w:r>
    <w:r w:rsidR="0062232C">
      <w:rPr>
        <w:rFonts w:ascii="Times New Roman" w:hAnsi="Times New Roman" w:cs="Times New Roman"/>
        <w:sz w:val="24"/>
        <w:szCs w:val="24"/>
        <w:lang w:val="kk-KZ"/>
      </w:rPr>
      <w:tab/>
    </w:r>
    <w:r w:rsidR="0062232C">
      <w:rPr>
        <w:rFonts w:ascii="Times New Roman" w:hAnsi="Times New Roman" w:cs="Times New Roman"/>
        <w:sz w:val="24"/>
        <w:szCs w:val="24"/>
        <w:lang w:val="kk-KZ"/>
      </w:rPr>
      <w:tab/>
    </w:r>
    <w:r w:rsidR="0062232C">
      <w:rPr>
        <w:rFonts w:ascii="Times New Roman" w:hAnsi="Times New Roman" w:cs="Times New Roman"/>
        <w:sz w:val="24"/>
        <w:szCs w:val="24"/>
        <w:lang w:val="kk-KZ"/>
      </w:rPr>
      <w:tab/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>_____________</w:t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ab/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ab/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ab/>
    </w:r>
    <w:r w:rsidR="00780BCB" w:rsidRPr="00B60341">
      <w:rPr>
        <w:rFonts w:ascii="Times New Roman" w:hAnsi="Times New Roman" w:cs="Times New Roman"/>
        <w:sz w:val="24"/>
        <w:szCs w:val="24"/>
        <w:lang w:val="kk-KZ"/>
      </w:rPr>
      <w:tab/>
    </w:r>
    <w:r w:rsidR="00780BCB">
      <w:rPr>
        <w:rFonts w:ascii="Times New Roman" w:hAnsi="Times New Roman" w:cs="Times New Roman"/>
        <w:sz w:val="24"/>
        <w:szCs w:val="24"/>
        <w:lang w:val="kk-KZ"/>
      </w:rPr>
      <w:t>Г.А.</w:t>
    </w:r>
    <w:r w:rsidR="00E74178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="00780BCB">
      <w:rPr>
        <w:rFonts w:ascii="Times New Roman" w:hAnsi="Times New Roman" w:cs="Times New Roman"/>
        <w:sz w:val="24"/>
        <w:szCs w:val="24"/>
        <w:lang w:val="kk-KZ"/>
      </w:rPr>
      <w:t>Буршукова</w:t>
    </w:r>
  </w:p>
  <w:p w14:paraId="24C113A2" w14:textId="77777777" w:rsidR="00780BCB" w:rsidRDefault="00780BCB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1E1AF051" w14:textId="06C643AE" w:rsidR="00780BCB" w:rsidRDefault="00B60341" w:rsidP="00780BCB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 w:rsidRPr="0037740B">
      <w:rPr>
        <w:rFonts w:ascii="Times New Roman" w:hAnsi="Times New Roman" w:cs="Times New Roman"/>
        <w:sz w:val="24"/>
        <w:szCs w:val="24"/>
        <w:lang w:val="kk-KZ"/>
      </w:rPr>
      <w:t>Бас</w:t>
    </w:r>
    <w:r w:rsidR="0062232C" w:rsidRPr="0037740B">
      <w:rPr>
        <w:rFonts w:ascii="Times New Roman" w:hAnsi="Times New Roman" w:cs="Times New Roman"/>
        <w:sz w:val="24"/>
        <w:szCs w:val="24"/>
        <w:lang w:val="kk-KZ"/>
      </w:rPr>
      <w:t xml:space="preserve"> ғалым </w:t>
    </w:r>
    <w:r w:rsidRPr="0037740B">
      <w:rPr>
        <w:rFonts w:ascii="Times New Roman" w:hAnsi="Times New Roman" w:cs="Times New Roman"/>
        <w:sz w:val="24"/>
        <w:szCs w:val="24"/>
        <w:lang w:val="kk-KZ"/>
      </w:rPr>
      <w:t>хатшы</w:t>
    </w:r>
    <w:r w:rsidR="00780BCB">
      <w:rPr>
        <w:rFonts w:ascii="Times New Roman" w:hAnsi="Times New Roman" w:cs="Times New Roman"/>
        <w:sz w:val="24"/>
        <w:szCs w:val="24"/>
        <w:lang w:val="kk-KZ"/>
      </w:rPr>
      <w:t xml:space="preserve">      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</w:t>
    </w:r>
    <w:r w:rsidR="00780BCB">
      <w:rPr>
        <w:rFonts w:ascii="Times New Roman" w:hAnsi="Times New Roman" w:cs="Times New Roman"/>
        <w:sz w:val="24"/>
        <w:szCs w:val="24"/>
        <w:lang w:val="kk-KZ"/>
      </w:rPr>
      <w:t xml:space="preserve">      </w:t>
    </w:r>
    <w:r w:rsidR="0062232C">
      <w:rPr>
        <w:rFonts w:ascii="Times New Roman" w:hAnsi="Times New Roman" w:cs="Times New Roman"/>
        <w:sz w:val="24"/>
        <w:szCs w:val="24"/>
        <w:lang w:val="kk-KZ"/>
      </w:rPr>
      <w:tab/>
    </w:r>
    <w:r w:rsidR="00780BCB">
      <w:rPr>
        <w:rFonts w:ascii="Times New Roman" w:hAnsi="Times New Roman" w:cs="Times New Roman"/>
        <w:sz w:val="24"/>
        <w:szCs w:val="24"/>
        <w:lang w:val="kk-KZ"/>
      </w:rPr>
      <w:tab/>
    </w:r>
    <w:r w:rsidR="00780BCB">
      <w:rPr>
        <w:rFonts w:ascii="Times New Roman" w:hAnsi="Times New Roman" w:cs="Times New Roman"/>
        <w:sz w:val="24"/>
        <w:szCs w:val="24"/>
      </w:rPr>
      <w:t>_____________</w:t>
    </w:r>
    <w:r w:rsidR="00780BCB">
      <w:rPr>
        <w:rFonts w:ascii="Times New Roman" w:hAnsi="Times New Roman" w:cs="Times New Roman"/>
        <w:sz w:val="24"/>
        <w:szCs w:val="24"/>
      </w:rPr>
      <w:tab/>
    </w:r>
    <w:r w:rsidR="00780BCB">
      <w:rPr>
        <w:rFonts w:ascii="Times New Roman" w:hAnsi="Times New Roman" w:cs="Times New Roman"/>
        <w:sz w:val="24"/>
        <w:szCs w:val="24"/>
      </w:rPr>
      <w:tab/>
    </w:r>
    <w:r w:rsidR="00780BCB">
      <w:rPr>
        <w:rFonts w:ascii="Times New Roman" w:hAnsi="Times New Roman" w:cs="Times New Roman"/>
        <w:sz w:val="24"/>
        <w:szCs w:val="24"/>
      </w:rPr>
      <w:tab/>
    </w:r>
    <w:r w:rsidR="00780BCB">
      <w:rPr>
        <w:rFonts w:ascii="Times New Roman" w:hAnsi="Times New Roman" w:cs="Times New Roman"/>
        <w:sz w:val="24"/>
        <w:szCs w:val="24"/>
      </w:rPr>
      <w:tab/>
    </w:r>
    <w:r w:rsidR="00780BCB">
      <w:rPr>
        <w:rFonts w:ascii="Times New Roman" w:hAnsi="Times New Roman" w:cs="Times New Roman"/>
        <w:sz w:val="24"/>
        <w:szCs w:val="24"/>
        <w:lang w:val="kk-KZ"/>
      </w:rPr>
      <w:t>К.В.</w:t>
    </w:r>
    <w:r w:rsidR="00E74178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="00780BCB">
      <w:rPr>
        <w:rFonts w:ascii="Times New Roman" w:hAnsi="Times New Roman" w:cs="Times New Roman"/>
        <w:sz w:val="24"/>
        <w:szCs w:val="24"/>
        <w:lang w:val="kk-KZ"/>
      </w:rPr>
      <w:t>Турмагамбетова</w:t>
    </w:r>
  </w:p>
  <w:p w14:paraId="0A820B53" w14:textId="77777777" w:rsidR="00041C8E" w:rsidRDefault="00041C8E" w:rsidP="00780BCB">
    <w:pPr>
      <w:spacing w:after="0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B6A53" w14:textId="77777777" w:rsidR="001D0A5E" w:rsidRDefault="001D0A5E" w:rsidP="0045338B">
      <w:pPr>
        <w:spacing w:after="0" w:line="240" w:lineRule="auto"/>
      </w:pPr>
      <w:r>
        <w:separator/>
      </w:r>
    </w:p>
  </w:footnote>
  <w:footnote w:type="continuationSeparator" w:id="0">
    <w:p w14:paraId="767B06A2" w14:textId="77777777" w:rsidR="001D0A5E" w:rsidRDefault="001D0A5E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95AFB" w14:textId="77777777" w:rsidR="002F6F1F" w:rsidRPr="000B5FD6" w:rsidRDefault="002F6F1F" w:rsidP="002F6F1F">
    <w:pPr>
      <w:pStyle w:val="a4"/>
      <w:jc w:val="center"/>
      <w:rPr>
        <w:rStyle w:val="FontStyle69"/>
        <w:rFonts w:eastAsia="Times New Roman"/>
        <w:b/>
        <w:sz w:val="20"/>
        <w:lang w:eastAsia="ru-RU"/>
      </w:rPr>
    </w:pPr>
    <w:r w:rsidRPr="000B5FD6">
      <w:rPr>
        <w:rStyle w:val="FontStyle69"/>
        <w:rFonts w:eastAsia="Times New Roman"/>
        <w:b/>
        <w:sz w:val="20"/>
        <w:lang w:eastAsia="ru-RU"/>
      </w:rPr>
      <w:t>ҚАЗАҚСТАН РЕСПУБЛИКАСЫНЫҢ ҒЫЛЫМ ЖӘНЕ ЖОҒАРЫ БІЛІМ МИНИСТРЛІГІ</w:t>
    </w:r>
  </w:p>
  <w:p w14:paraId="5E5422A7" w14:textId="77777777" w:rsidR="002F6F1F" w:rsidRPr="00780BCB" w:rsidRDefault="002F6F1F" w:rsidP="002F6F1F">
    <w:pPr>
      <w:pStyle w:val="a4"/>
      <w:jc w:val="center"/>
      <w:rPr>
        <w:lang w:val="kk-KZ"/>
      </w:rPr>
    </w:pPr>
    <w:r w:rsidRPr="000B5FD6">
      <w:rPr>
        <w:rStyle w:val="FontStyle69"/>
        <w:rFonts w:eastAsia="Times New Roman"/>
        <w:b/>
        <w:sz w:val="20"/>
        <w:lang w:eastAsia="ru-RU"/>
      </w:rPr>
      <w:t>Қ.И. СӘТПАЕВ АТЫНДАҒЫ ҚАЗАҚ ҰЛТТЫҚ ЗЕРТТЕУ ТЕХНИКАЛЫҚ УНИВЕРСИТЕТІ</w:t>
    </w:r>
  </w:p>
  <w:p w14:paraId="77EB01E9" w14:textId="77777777" w:rsidR="00041C8E" w:rsidRPr="00780BCB" w:rsidRDefault="00041C8E" w:rsidP="00780BCB">
    <w:pPr>
      <w:pStyle w:val="a4"/>
      <w:rPr>
        <w:lang w:val="kk-K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4DEA"/>
    <w:multiLevelType w:val="hybridMultilevel"/>
    <w:tmpl w:val="73366C12"/>
    <w:lvl w:ilvl="0" w:tplc="6D106ED6">
      <w:start w:val="1"/>
      <w:numFmt w:val="decimal"/>
      <w:pStyle w:val="0"/>
      <w:lvlText w:val="%1."/>
      <w:lvlJc w:val="left"/>
      <w:pPr>
        <w:ind w:left="644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3"/>
  </w:num>
  <w:num w:numId="5">
    <w:abstractNumId w:val="15"/>
  </w:num>
  <w:num w:numId="6">
    <w:abstractNumId w:val="11"/>
  </w:num>
  <w:num w:numId="7">
    <w:abstractNumId w:val="14"/>
  </w:num>
  <w:num w:numId="8">
    <w:abstractNumId w:val="5"/>
  </w:num>
  <w:num w:numId="9">
    <w:abstractNumId w:val="9"/>
  </w:num>
  <w:num w:numId="10">
    <w:abstractNumId w:val="8"/>
  </w:num>
  <w:num w:numId="11">
    <w:abstractNumId w:val="2"/>
  </w:num>
  <w:num w:numId="12">
    <w:abstractNumId w:val="13"/>
  </w:num>
  <w:num w:numId="13">
    <w:abstractNumId w:val="7"/>
  </w:num>
  <w:num w:numId="14">
    <w:abstractNumId w:val="16"/>
  </w:num>
  <w:num w:numId="15">
    <w:abstractNumId w:val="12"/>
  </w:num>
  <w:num w:numId="16">
    <w:abstractNumId w:val="1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27A"/>
    <w:rsid w:val="00014A30"/>
    <w:rsid w:val="00020C51"/>
    <w:rsid w:val="00020EE7"/>
    <w:rsid w:val="00025EFA"/>
    <w:rsid w:val="00027FB9"/>
    <w:rsid w:val="000311CE"/>
    <w:rsid w:val="0003560D"/>
    <w:rsid w:val="0003664A"/>
    <w:rsid w:val="00037111"/>
    <w:rsid w:val="00041C8E"/>
    <w:rsid w:val="0004784D"/>
    <w:rsid w:val="000570F3"/>
    <w:rsid w:val="00064828"/>
    <w:rsid w:val="00073BE5"/>
    <w:rsid w:val="0008277A"/>
    <w:rsid w:val="00086914"/>
    <w:rsid w:val="00090F1E"/>
    <w:rsid w:val="00096879"/>
    <w:rsid w:val="000970DD"/>
    <w:rsid w:val="000B4A67"/>
    <w:rsid w:val="000B6B7C"/>
    <w:rsid w:val="000C07C1"/>
    <w:rsid w:val="000E02BF"/>
    <w:rsid w:val="0010527C"/>
    <w:rsid w:val="001135C1"/>
    <w:rsid w:val="00117043"/>
    <w:rsid w:val="0012267E"/>
    <w:rsid w:val="00124F6D"/>
    <w:rsid w:val="0013026E"/>
    <w:rsid w:val="001426E3"/>
    <w:rsid w:val="00143589"/>
    <w:rsid w:val="00156ED5"/>
    <w:rsid w:val="0016185B"/>
    <w:rsid w:val="00163FB1"/>
    <w:rsid w:val="00164AD5"/>
    <w:rsid w:val="00165171"/>
    <w:rsid w:val="001713B2"/>
    <w:rsid w:val="001767A3"/>
    <w:rsid w:val="00176EAD"/>
    <w:rsid w:val="00181A04"/>
    <w:rsid w:val="00182736"/>
    <w:rsid w:val="0018663D"/>
    <w:rsid w:val="001A2341"/>
    <w:rsid w:val="001A6D57"/>
    <w:rsid w:val="001A7D06"/>
    <w:rsid w:val="001B44CC"/>
    <w:rsid w:val="001C074A"/>
    <w:rsid w:val="001C088D"/>
    <w:rsid w:val="001D0A5E"/>
    <w:rsid w:val="001D44CA"/>
    <w:rsid w:val="001D7D1C"/>
    <w:rsid w:val="001F3BC6"/>
    <w:rsid w:val="001F4EB8"/>
    <w:rsid w:val="0020756C"/>
    <w:rsid w:val="002135DF"/>
    <w:rsid w:val="00217023"/>
    <w:rsid w:val="00217B2E"/>
    <w:rsid w:val="00220521"/>
    <w:rsid w:val="00221173"/>
    <w:rsid w:val="00224E9A"/>
    <w:rsid w:val="00227989"/>
    <w:rsid w:val="00227BA3"/>
    <w:rsid w:val="00236053"/>
    <w:rsid w:val="00237E35"/>
    <w:rsid w:val="002414C2"/>
    <w:rsid w:val="00257C1C"/>
    <w:rsid w:val="002617BB"/>
    <w:rsid w:val="0026562C"/>
    <w:rsid w:val="00265A2A"/>
    <w:rsid w:val="00271F8B"/>
    <w:rsid w:val="00275850"/>
    <w:rsid w:val="00277A51"/>
    <w:rsid w:val="0028472C"/>
    <w:rsid w:val="00287937"/>
    <w:rsid w:val="00294310"/>
    <w:rsid w:val="002A675B"/>
    <w:rsid w:val="002B5FCE"/>
    <w:rsid w:val="002C15F3"/>
    <w:rsid w:val="002C5101"/>
    <w:rsid w:val="002C5227"/>
    <w:rsid w:val="002D12C6"/>
    <w:rsid w:val="002D6155"/>
    <w:rsid w:val="002E29BB"/>
    <w:rsid w:val="002E3FEF"/>
    <w:rsid w:val="002F047A"/>
    <w:rsid w:val="002F3E7B"/>
    <w:rsid w:val="002F6F00"/>
    <w:rsid w:val="002F6F1F"/>
    <w:rsid w:val="00304D04"/>
    <w:rsid w:val="00322907"/>
    <w:rsid w:val="003248CF"/>
    <w:rsid w:val="00332AF5"/>
    <w:rsid w:val="00333A76"/>
    <w:rsid w:val="00333C40"/>
    <w:rsid w:val="0033600A"/>
    <w:rsid w:val="003409E8"/>
    <w:rsid w:val="00343E00"/>
    <w:rsid w:val="003462A5"/>
    <w:rsid w:val="0036022F"/>
    <w:rsid w:val="00362A0D"/>
    <w:rsid w:val="00363243"/>
    <w:rsid w:val="00371161"/>
    <w:rsid w:val="0037554E"/>
    <w:rsid w:val="0037740B"/>
    <w:rsid w:val="00395E79"/>
    <w:rsid w:val="003A7BE1"/>
    <w:rsid w:val="003B03DC"/>
    <w:rsid w:val="003B5FC0"/>
    <w:rsid w:val="003C185E"/>
    <w:rsid w:val="003C1A5C"/>
    <w:rsid w:val="003C3555"/>
    <w:rsid w:val="003C43DC"/>
    <w:rsid w:val="003C674D"/>
    <w:rsid w:val="003D31CD"/>
    <w:rsid w:val="003D4B08"/>
    <w:rsid w:val="003D6561"/>
    <w:rsid w:val="003E1A71"/>
    <w:rsid w:val="003E51E3"/>
    <w:rsid w:val="003E79BB"/>
    <w:rsid w:val="003F68C3"/>
    <w:rsid w:val="00401273"/>
    <w:rsid w:val="0041581B"/>
    <w:rsid w:val="00415EF6"/>
    <w:rsid w:val="004246ED"/>
    <w:rsid w:val="00424999"/>
    <w:rsid w:val="00426158"/>
    <w:rsid w:val="004347FD"/>
    <w:rsid w:val="00443823"/>
    <w:rsid w:val="0044395A"/>
    <w:rsid w:val="0045338B"/>
    <w:rsid w:val="00455B11"/>
    <w:rsid w:val="00455E84"/>
    <w:rsid w:val="00466873"/>
    <w:rsid w:val="00473C60"/>
    <w:rsid w:val="0047680F"/>
    <w:rsid w:val="00494C24"/>
    <w:rsid w:val="004A7521"/>
    <w:rsid w:val="004B55F9"/>
    <w:rsid w:val="004B7F53"/>
    <w:rsid w:val="004C0A05"/>
    <w:rsid w:val="004C19E8"/>
    <w:rsid w:val="004D5FA2"/>
    <w:rsid w:val="004E5FF4"/>
    <w:rsid w:val="004F36F6"/>
    <w:rsid w:val="005028F9"/>
    <w:rsid w:val="00504A89"/>
    <w:rsid w:val="00504F91"/>
    <w:rsid w:val="005057DE"/>
    <w:rsid w:val="00505C4F"/>
    <w:rsid w:val="005065DE"/>
    <w:rsid w:val="00511B15"/>
    <w:rsid w:val="005140D4"/>
    <w:rsid w:val="00515BDD"/>
    <w:rsid w:val="0051760D"/>
    <w:rsid w:val="00540B59"/>
    <w:rsid w:val="00540F3C"/>
    <w:rsid w:val="00545FDE"/>
    <w:rsid w:val="00552845"/>
    <w:rsid w:val="00552D28"/>
    <w:rsid w:val="00564B61"/>
    <w:rsid w:val="00573E35"/>
    <w:rsid w:val="005740B4"/>
    <w:rsid w:val="0058590B"/>
    <w:rsid w:val="00585DAB"/>
    <w:rsid w:val="005909EA"/>
    <w:rsid w:val="00590E4A"/>
    <w:rsid w:val="00592A18"/>
    <w:rsid w:val="00593408"/>
    <w:rsid w:val="005A6723"/>
    <w:rsid w:val="005B0ADB"/>
    <w:rsid w:val="005B6BDB"/>
    <w:rsid w:val="005B7672"/>
    <w:rsid w:val="005B7C98"/>
    <w:rsid w:val="005C41F6"/>
    <w:rsid w:val="005C460C"/>
    <w:rsid w:val="005D2DFD"/>
    <w:rsid w:val="005E0DEE"/>
    <w:rsid w:val="005E2858"/>
    <w:rsid w:val="005E6F0E"/>
    <w:rsid w:val="005E78E9"/>
    <w:rsid w:val="005F0287"/>
    <w:rsid w:val="005F427A"/>
    <w:rsid w:val="00600A3E"/>
    <w:rsid w:val="006078D5"/>
    <w:rsid w:val="00614E69"/>
    <w:rsid w:val="00622296"/>
    <w:rsid w:val="0062232C"/>
    <w:rsid w:val="0064360A"/>
    <w:rsid w:val="00646862"/>
    <w:rsid w:val="00651164"/>
    <w:rsid w:val="006511A8"/>
    <w:rsid w:val="00655E9A"/>
    <w:rsid w:val="00662DD5"/>
    <w:rsid w:val="0068405C"/>
    <w:rsid w:val="006864DB"/>
    <w:rsid w:val="00690950"/>
    <w:rsid w:val="00693CE7"/>
    <w:rsid w:val="006B1F7C"/>
    <w:rsid w:val="006B68AC"/>
    <w:rsid w:val="006F09F8"/>
    <w:rsid w:val="006F26E3"/>
    <w:rsid w:val="006F29B6"/>
    <w:rsid w:val="0071006A"/>
    <w:rsid w:val="00717F3A"/>
    <w:rsid w:val="0072742D"/>
    <w:rsid w:val="00731AF6"/>
    <w:rsid w:val="00733DAD"/>
    <w:rsid w:val="007356B3"/>
    <w:rsid w:val="00737C1B"/>
    <w:rsid w:val="007405AF"/>
    <w:rsid w:val="0074673B"/>
    <w:rsid w:val="00750652"/>
    <w:rsid w:val="00750E99"/>
    <w:rsid w:val="0075341B"/>
    <w:rsid w:val="00780BCB"/>
    <w:rsid w:val="0078165A"/>
    <w:rsid w:val="0078622F"/>
    <w:rsid w:val="007875F6"/>
    <w:rsid w:val="0079473F"/>
    <w:rsid w:val="00794F5E"/>
    <w:rsid w:val="0079508C"/>
    <w:rsid w:val="00797E97"/>
    <w:rsid w:val="007A0983"/>
    <w:rsid w:val="007A750E"/>
    <w:rsid w:val="007B43B8"/>
    <w:rsid w:val="007B454B"/>
    <w:rsid w:val="007D22BA"/>
    <w:rsid w:val="007D430B"/>
    <w:rsid w:val="007E051E"/>
    <w:rsid w:val="007F574D"/>
    <w:rsid w:val="00805A52"/>
    <w:rsid w:val="00811BFF"/>
    <w:rsid w:val="00816E52"/>
    <w:rsid w:val="00822A5C"/>
    <w:rsid w:val="00824365"/>
    <w:rsid w:val="008448C0"/>
    <w:rsid w:val="00857D3C"/>
    <w:rsid w:val="00861881"/>
    <w:rsid w:val="00863E22"/>
    <w:rsid w:val="00863EFA"/>
    <w:rsid w:val="00865205"/>
    <w:rsid w:val="008814FF"/>
    <w:rsid w:val="00887C86"/>
    <w:rsid w:val="0089440A"/>
    <w:rsid w:val="008C530B"/>
    <w:rsid w:val="008E6B04"/>
    <w:rsid w:val="008E75E6"/>
    <w:rsid w:val="008F067A"/>
    <w:rsid w:val="008F76D6"/>
    <w:rsid w:val="008F7955"/>
    <w:rsid w:val="009025A4"/>
    <w:rsid w:val="00913521"/>
    <w:rsid w:val="00924D58"/>
    <w:rsid w:val="009261B3"/>
    <w:rsid w:val="00932AB8"/>
    <w:rsid w:val="009405DD"/>
    <w:rsid w:val="00951148"/>
    <w:rsid w:val="00956258"/>
    <w:rsid w:val="00962F3A"/>
    <w:rsid w:val="00964FE9"/>
    <w:rsid w:val="00965462"/>
    <w:rsid w:val="009729A6"/>
    <w:rsid w:val="00976B2C"/>
    <w:rsid w:val="009836B1"/>
    <w:rsid w:val="00986D36"/>
    <w:rsid w:val="00991206"/>
    <w:rsid w:val="00997CA9"/>
    <w:rsid w:val="009A4164"/>
    <w:rsid w:val="009A4A25"/>
    <w:rsid w:val="009B0D21"/>
    <w:rsid w:val="009C4216"/>
    <w:rsid w:val="009D132D"/>
    <w:rsid w:val="009F3A0C"/>
    <w:rsid w:val="009F5072"/>
    <w:rsid w:val="009F5B3C"/>
    <w:rsid w:val="009F7C35"/>
    <w:rsid w:val="00A03D84"/>
    <w:rsid w:val="00A10D44"/>
    <w:rsid w:val="00A22848"/>
    <w:rsid w:val="00A275CD"/>
    <w:rsid w:val="00A301F6"/>
    <w:rsid w:val="00A31963"/>
    <w:rsid w:val="00A32C5E"/>
    <w:rsid w:val="00A43CE0"/>
    <w:rsid w:val="00A5162F"/>
    <w:rsid w:val="00A51B40"/>
    <w:rsid w:val="00A52F13"/>
    <w:rsid w:val="00A53F34"/>
    <w:rsid w:val="00A56319"/>
    <w:rsid w:val="00A577B2"/>
    <w:rsid w:val="00A60102"/>
    <w:rsid w:val="00A616FF"/>
    <w:rsid w:val="00A669B4"/>
    <w:rsid w:val="00A7186A"/>
    <w:rsid w:val="00A73390"/>
    <w:rsid w:val="00A73E16"/>
    <w:rsid w:val="00AA3FA4"/>
    <w:rsid w:val="00AA5BC5"/>
    <w:rsid w:val="00AB07F3"/>
    <w:rsid w:val="00AB2125"/>
    <w:rsid w:val="00AC756A"/>
    <w:rsid w:val="00AD4618"/>
    <w:rsid w:val="00AD6774"/>
    <w:rsid w:val="00AD77DF"/>
    <w:rsid w:val="00AE2174"/>
    <w:rsid w:val="00AE75DB"/>
    <w:rsid w:val="00AF4587"/>
    <w:rsid w:val="00AF4EC6"/>
    <w:rsid w:val="00AF69D8"/>
    <w:rsid w:val="00B00E54"/>
    <w:rsid w:val="00B027E8"/>
    <w:rsid w:val="00B10306"/>
    <w:rsid w:val="00B16CED"/>
    <w:rsid w:val="00B17E9D"/>
    <w:rsid w:val="00B412B5"/>
    <w:rsid w:val="00B4285D"/>
    <w:rsid w:val="00B42A45"/>
    <w:rsid w:val="00B43A5B"/>
    <w:rsid w:val="00B44BCE"/>
    <w:rsid w:val="00B54AE3"/>
    <w:rsid w:val="00B56E03"/>
    <w:rsid w:val="00B60341"/>
    <w:rsid w:val="00B7254C"/>
    <w:rsid w:val="00B8364A"/>
    <w:rsid w:val="00B84E9B"/>
    <w:rsid w:val="00B914E8"/>
    <w:rsid w:val="00B95510"/>
    <w:rsid w:val="00B97946"/>
    <w:rsid w:val="00BA1C98"/>
    <w:rsid w:val="00BA41B6"/>
    <w:rsid w:val="00BA70DB"/>
    <w:rsid w:val="00BB0010"/>
    <w:rsid w:val="00BB0A37"/>
    <w:rsid w:val="00BB42D9"/>
    <w:rsid w:val="00BC0A4C"/>
    <w:rsid w:val="00BC2769"/>
    <w:rsid w:val="00BD380D"/>
    <w:rsid w:val="00BD47DD"/>
    <w:rsid w:val="00C04EA6"/>
    <w:rsid w:val="00C054DE"/>
    <w:rsid w:val="00C12E37"/>
    <w:rsid w:val="00C16D45"/>
    <w:rsid w:val="00C43F98"/>
    <w:rsid w:val="00C45857"/>
    <w:rsid w:val="00C46092"/>
    <w:rsid w:val="00C5131A"/>
    <w:rsid w:val="00C517EF"/>
    <w:rsid w:val="00C5570F"/>
    <w:rsid w:val="00C745D7"/>
    <w:rsid w:val="00C77F8B"/>
    <w:rsid w:val="00C84A82"/>
    <w:rsid w:val="00C948B2"/>
    <w:rsid w:val="00CA41D1"/>
    <w:rsid w:val="00CA52A3"/>
    <w:rsid w:val="00CC0EE3"/>
    <w:rsid w:val="00CD1085"/>
    <w:rsid w:val="00CE6F65"/>
    <w:rsid w:val="00CF4839"/>
    <w:rsid w:val="00CF4A29"/>
    <w:rsid w:val="00CF611B"/>
    <w:rsid w:val="00D00CBC"/>
    <w:rsid w:val="00D04CA1"/>
    <w:rsid w:val="00D05545"/>
    <w:rsid w:val="00D10606"/>
    <w:rsid w:val="00D12304"/>
    <w:rsid w:val="00D22E5B"/>
    <w:rsid w:val="00D341A1"/>
    <w:rsid w:val="00D35AE0"/>
    <w:rsid w:val="00D378D9"/>
    <w:rsid w:val="00D4213D"/>
    <w:rsid w:val="00D475CA"/>
    <w:rsid w:val="00D5094D"/>
    <w:rsid w:val="00D516B8"/>
    <w:rsid w:val="00D54EE2"/>
    <w:rsid w:val="00D70E74"/>
    <w:rsid w:val="00D76704"/>
    <w:rsid w:val="00D94F9E"/>
    <w:rsid w:val="00DA2CE5"/>
    <w:rsid w:val="00DB7BAC"/>
    <w:rsid w:val="00DB7D1C"/>
    <w:rsid w:val="00DC04A5"/>
    <w:rsid w:val="00DC348C"/>
    <w:rsid w:val="00DC6B2C"/>
    <w:rsid w:val="00DC7062"/>
    <w:rsid w:val="00DD656A"/>
    <w:rsid w:val="00DE1E68"/>
    <w:rsid w:val="00DE62F2"/>
    <w:rsid w:val="00DE64BD"/>
    <w:rsid w:val="00DF3066"/>
    <w:rsid w:val="00E2058B"/>
    <w:rsid w:val="00E224CF"/>
    <w:rsid w:val="00E34193"/>
    <w:rsid w:val="00E35347"/>
    <w:rsid w:val="00E41CD4"/>
    <w:rsid w:val="00E50D9A"/>
    <w:rsid w:val="00E50F0F"/>
    <w:rsid w:val="00E547AB"/>
    <w:rsid w:val="00E55BD1"/>
    <w:rsid w:val="00E62C74"/>
    <w:rsid w:val="00E6628E"/>
    <w:rsid w:val="00E67033"/>
    <w:rsid w:val="00E7169F"/>
    <w:rsid w:val="00E74178"/>
    <w:rsid w:val="00E87C88"/>
    <w:rsid w:val="00EA5362"/>
    <w:rsid w:val="00EA5E99"/>
    <w:rsid w:val="00EB24B9"/>
    <w:rsid w:val="00ED1684"/>
    <w:rsid w:val="00ED4439"/>
    <w:rsid w:val="00ED4A80"/>
    <w:rsid w:val="00EE0DA7"/>
    <w:rsid w:val="00EE0FC0"/>
    <w:rsid w:val="00EE6747"/>
    <w:rsid w:val="00EF0BE7"/>
    <w:rsid w:val="00EF4681"/>
    <w:rsid w:val="00EF6168"/>
    <w:rsid w:val="00EF6B3B"/>
    <w:rsid w:val="00F02E69"/>
    <w:rsid w:val="00F03D63"/>
    <w:rsid w:val="00F0577A"/>
    <w:rsid w:val="00F106EC"/>
    <w:rsid w:val="00F31782"/>
    <w:rsid w:val="00F3238C"/>
    <w:rsid w:val="00F32537"/>
    <w:rsid w:val="00F35BD8"/>
    <w:rsid w:val="00F3750C"/>
    <w:rsid w:val="00F379E1"/>
    <w:rsid w:val="00F37B5C"/>
    <w:rsid w:val="00F44D03"/>
    <w:rsid w:val="00F479EA"/>
    <w:rsid w:val="00F62C43"/>
    <w:rsid w:val="00F750D7"/>
    <w:rsid w:val="00F77F95"/>
    <w:rsid w:val="00F869C4"/>
    <w:rsid w:val="00F914C1"/>
    <w:rsid w:val="00FB08F4"/>
    <w:rsid w:val="00FB4AC9"/>
    <w:rsid w:val="00FC247C"/>
    <w:rsid w:val="00FC5698"/>
    <w:rsid w:val="00FC5DDF"/>
    <w:rsid w:val="00FD2778"/>
    <w:rsid w:val="00FE0B03"/>
    <w:rsid w:val="00FE42DD"/>
    <w:rsid w:val="00FE681B"/>
    <w:rsid w:val="00FE7462"/>
    <w:rsid w:val="00FF190C"/>
    <w:rsid w:val="00FF3339"/>
    <w:rsid w:val="00FF374B"/>
    <w:rsid w:val="00FF5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B48510"/>
  <w15:chartTrackingRefBased/>
  <w15:docId w15:val="{131CB472-EFDD-47B4-B225-17E2B5C1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338B"/>
  </w:style>
  <w:style w:type="paragraph" w:styleId="1">
    <w:name w:val="heading 1"/>
    <w:basedOn w:val="a"/>
    <w:link w:val="10"/>
    <w:uiPriority w:val="9"/>
    <w:qFormat/>
    <w:rsid w:val="00FD27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E50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1782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typography-modulelvnit">
    <w:name w:val="typography-module__lvnit"/>
    <w:basedOn w:val="a0"/>
    <w:rsid w:val="00DB7BAC"/>
  </w:style>
  <w:style w:type="paragraph" w:styleId="ad">
    <w:name w:val="No Spacing"/>
    <w:link w:val="ae"/>
    <w:uiPriority w:val="1"/>
    <w:qFormat/>
    <w:rsid w:val="00C054DE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styleId="af">
    <w:name w:val="Strong"/>
    <w:uiPriority w:val="22"/>
    <w:qFormat/>
    <w:rsid w:val="00C054DE"/>
    <w:rPr>
      <w:b/>
      <w:bCs/>
    </w:rPr>
  </w:style>
  <w:style w:type="paragraph" w:customStyle="1" w:styleId="heading-text">
    <w:name w:val="heading-text"/>
    <w:basedOn w:val="a"/>
    <w:rsid w:val="00C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Unresolved Mention"/>
    <w:basedOn w:val="a0"/>
    <w:uiPriority w:val="99"/>
    <w:semiHidden/>
    <w:unhideWhenUsed/>
    <w:rsid w:val="002F6F00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FD2778"/>
    <w:pPr>
      <w:spacing w:after="200" w:line="276" w:lineRule="auto"/>
      <w:ind w:left="720"/>
      <w:contextualSpacing/>
    </w:pPr>
  </w:style>
  <w:style w:type="character" w:customStyle="1" w:styleId="ae">
    <w:name w:val="Без интервала Знак"/>
    <w:link w:val="ad"/>
    <w:uiPriority w:val="1"/>
    <w:locked/>
    <w:rsid w:val="00FD2778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D277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f2">
    <w:name w:val="Block Text"/>
    <w:basedOn w:val="a"/>
    <w:unhideWhenUsed/>
    <w:rsid w:val="00C5131A"/>
    <w:pPr>
      <w:spacing w:after="0" w:line="240" w:lineRule="auto"/>
      <w:ind w:left="-108" w:right="-109"/>
      <w:jc w:val="center"/>
    </w:pPr>
    <w:rPr>
      <w:rFonts w:ascii="Times New Roman" w:eastAsia="Times New Roman" w:hAnsi="Times New Roman" w:cs="Times New Roman"/>
      <w:sz w:val="21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F3178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00">
    <w:name w:val="Список 0 Знак"/>
    <w:link w:val="0"/>
    <w:locked/>
    <w:rsid w:val="005065DE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0">
    <w:name w:val="Список 0"/>
    <w:basedOn w:val="a"/>
    <w:link w:val="00"/>
    <w:qFormat/>
    <w:rsid w:val="005065DE"/>
    <w:pPr>
      <w:numPr>
        <w:numId w:val="17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20">
    <w:name w:val="Заголовок 2 Знак"/>
    <w:basedOn w:val="a0"/>
    <w:link w:val="2"/>
    <w:uiPriority w:val="9"/>
    <w:rsid w:val="00E50F0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ypks7kbdpwfgdykd3qb9">
    <w:name w:val="ypks7kbdpwfgdykd3qb9"/>
    <w:basedOn w:val="a0"/>
    <w:rsid w:val="003229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doi.org/10.3390/bios15040235" TargetMode="External"/><Relationship Id="rId18" Type="http://schemas.openxmlformats.org/officeDocument/2006/relationships/hyperlink" Target="https://qazpatent.kz/ru/content/izobreteniya-10062022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doi.org/10.1038/s41598-025-01164-2" TargetMode="External"/><Relationship Id="rId17" Type="http://schemas.openxmlformats.org/officeDocument/2006/relationships/hyperlink" Target="https://official.satbayev.university/download/document/12921/%D0%92%D0%95%D0%A1%D0%A2%D0%9D%D0%98%D0%9A-2019%20%E2%84%966.pdf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vestnik.satbayev.university/index.php/journal/issue/view/63/60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copus.com/redirect.uri?url=https://orcid.org/0000-0003-0726-1118&amp;authorId=57190496146&amp;origin=AuthorProfile&amp;orcId=0000-0003-0726-1118&amp;category=orcidLink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doi.org/10.3390/nano13182527" TargetMode="Externa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frontiersin.org/articles/10.3389/fmats.2022.869493/ful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3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A57645-F675-441B-9BFC-5B0ACD8F8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3163</Words>
  <Characters>18031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Gritsenko</cp:lastModifiedBy>
  <cp:revision>11</cp:revision>
  <cp:lastPrinted>2026-04-16T04:59:00Z</cp:lastPrinted>
  <dcterms:created xsi:type="dcterms:W3CDTF">2026-04-21T09:55:00Z</dcterms:created>
  <dcterms:modified xsi:type="dcterms:W3CDTF">2026-04-23T07:08:00Z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